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59428" w14:textId="77777777" w:rsidR="00CE542D" w:rsidRPr="0071401C" w:rsidRDefault="00CE542D" w:rsidP="00CE542D">
      <w:pPr>
        <w:jc w:val="center"/>
        <w:rPr>
          <w:b/>
          <w:bCs/>
          <w:smallCaps/>
          <w:color w:val="0F4761" w:themeColor="accent1" w:themeShade="BF"/>
          <w:spacing w:val="5"/>
          <w:sz w:val="52"/>
          <w:szCs w:val="52"/>
        </w:rPr>
      </w:pPr>
      <w:r>
        <w:rPr>
          <w:b/>
          <w:bCs/>
          <w:smallCaps/>
          <w:color w:val="0F4761" w:themeColor="accent1" w:themeShade="BF"/>
          <w:spacing w:val="5"/>
          <w:sz w:val="52"/>
          <w:szCs w:val="52"/>
        </w:rPr>
        <w:t>Neiging tot collaps en rugpijn</w:t>
      </w:r>
    </w:p>
    <w:p w14:paraId="74A1982C" w14:textId="77777777" w:rsidR="00CE542D" w:rsidRPr="00144521" w:rsidRDefault="00CE542D" w:rsidP="00CE542D">
      <w:pPr>
        <w:rPr>
          <w:b/>
          <w:bCs/>
        </w:rPr>
      </w:pPr>
      <w:r w:rsidRPr="00144521">
        <w:rPr>
          <w:b/>
          <w:bCs/>
        </w:rPr>
        <w:t>Complexiteit:</w:t>
      </w:r>
      <w:r w:rsidRPr="00144521">
        <w:t xml:space="preserve"> </w:t>
      </w:r>
      <w:r>
        <w:t>basis tot gemiddeld</w:t>
      </w:r>
    </w:p>
    <w:p w14:paraId="7657C16C" w14:textId="77777777" w:rsidR="00CE542D" w:rsidRPr="00023C90" w:rsidRDefault="00CE542D" w:rsidP="00CE542D">
      <w:r w:rsidRPr="00144521">
        <w:rPr>
          <w:b/>
          <w:bCs/>
        </w:rPr>
        <w:t xml:space="preserve">Focus: </w:t>
      </w:r>
      <w:r>
        <w:t>herkenning en behandeling dissectie</w:t>
      </w:r>
    </w:p>
    <w:p w14:paraId="1FA44CBD" w14:textId="77777777" w:rsidR="00CE542D" w:rsidRPr="00144521" w:rsidRDefault="00CE542D" w:rsidP="00CE542D">
      <w:pPr>
        <w:pStyle w:val="Kop2"/>
      </w:pPr>
      <w:r>
        <w:t>Briefing, vooraankondiging en casus</w:t>
      </w:r>
    </w:p>
    <w:p w14:paraId="7D20B5EA" w14:textId="77777777" w:rsidR="00CE542D" w:rsidRPr="00271409" w:rsidRDefault="00CE542D" w:rsidP="00CE542D">
      <w:pPr>
        <w:rPr>
          <w:b/>
          <w:bCs/>
        </w:rPr>
      </w:pPr>
      <w:r w:rsidRPr="009C200C">
        <w:rPr>
          <w:b/>
          <w:bCs/>
          <w:highlight w:val="cyan"/>
        </w:rPr>
        <w:t>ZIE DOCUMENT BRIEFING</w:t>
      </w:r>
      <w:r w:rsidRPr="00271409">
        <w:rPr>
          <w:b/>
          <w:bCs/>
        </w:rPr>
        <w:t xml:space="preserve"> (voor algemene tips/mogelijkheden van de briefing)</w:t>
      </w:r>
    </w:p>
    <w:p w14:paraId="6AEFC83E" w14:textId="2B0442ED" w:rsidR="00CE542D" w:rsidRPr="0071401C" w:rsidRDefault="00CE542D" w:rsidP="00CE542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4834F7" wp14:editId="0A438277">
                <wp:simplePos x="0" y="0"/>
                <wp:positionH relativeFrom="column">
                  <wp:posOffset>3891280</wp:posOffset>
                </wp:positionH>
                <wp:positionV relativeFrom="paragraph">
                  <wp:posOffset>770255</wp:posOffset>
                </wp:positionV>
                <wp:extent cx="2245360" cy="5103495"/>
                <wp:effectExtent l="0" t="0" r="2540" b="1905"/>
                <wp:wrapSquare wrapText="bothSides"/>
                <wp:docPr id="19148275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510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C8FC2" w14:textId="77777777" w:rsidR="00CE542D" w:rsidRPr="000125EB" w:rsidRDefault="00CE542D" w:rsidP="00CE542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 verwachten interventies:</w:t>
                            </w:r>
                          </w:p>
                          <w:p w14:paraId="7FF3E801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4B186918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0284ABF1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36C4F772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3D55A16A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191E378D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3745E01C" w14:textId="77777777" w:rsidR="00CE542D" w:rsidRDefault="00CE542D" w:rsidP="00CE542D">
                            <w:pPr>
                              <w:spacing w:after="0"/>
                            </w:pPr>
                            <w:r>
                              <w:t>Zuurstof toediening</w:t>
                            </w:r>
                          </w:p>
                          <w:p w14:paraId="0EB35B61" w14:textId="77777777" w:rsidR="00CE542D" w:rsidRDefault="00CE542D" w:rsidP="00CE542D">
                            <w:pPr>
                              <w:spacing w:after="0"/>
                            </w:pPr>
                            <w:r>
                              <w:t>Saturatie monitoring</w:t>
                            </w:r>
                          </w:p>
                          <w:p w14:paraId="11C55D7A" w14:textId="77777777" w:rsidR="00CE542D" w:rsidRDefault="00CE542D" w:rsidP="00CE542D">
                            <w:pPr>
                              <w:spacing w:after="0"/>
                            </w:pPr>
                            <w:r>
                              <w:t>ABG + X-thorax</w:t>
                            </w:r>
                          </w:p>
                          <w:p w14:paraId="5B9FBE80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21BCCF14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1A5C22A6" w14:textId="70705D6B" w:rsidR="00CE542D" w:rsidRDefault="00CE542D" w:rsidP="00CE542D">
                            <w:pPr>
                              <w:spacing w:after="0"/>
                            </w:pPr>
                            <w:r>
                              <w:t>IV-toegang</w:t>
                            </w:r>
                          </w:p>
                          <w:p w14:paraId="5BA9EE3B" w14:textId="312603F2" w:rsidR="00CE542D" w:rsidRDefault="00CE542D" w:rsidP="00CE542D">
                            <w:pPr>
                              <w:spacing w:after="0"/>
                            </w:pPr>
                            <w:r>
                              <w:t>Evt. vulling</w:t>
                            </w:r>
                          </w:p>
                          <w:p w14:paraId="51E501B9" w14:textId="4BB5BF2B" w:rsidR="00CE542D" w:rsidRDefault="00CE542D" w:rsidP="00CE542D">
                            <w:r>
                              <w:t>Echo</w:t>
                            </w:r>
                          </w:p>
                          <w:p w14:paraId="1CA1889A" w14:textId="77777777" w:rsidR="00CE542D" w:rsidRDefault="00CE542D" w:rsidP="00CE542D">
                            <w:pPr>
                              <w:pStyle w:val="Geenafstand"/>
                            </w:pPr>
                          </w:p>
                          <w:p w14:paraId="7C0241B3" w14:textId="77777777" w:rsidR="00CE542D" w:rsidRDefault="00CE542D" w:rsidP="00CE542D">
                            <w:pPr>
                              <w:pStyle w:val="Geenafstand"/>
                            </w:pPr>
                          </w:p>
                          <w:p w14:paraId="420ABA00" w14:textId="5AF0BBBD" w:rsidR="00CE542D" w:rsidRDefault="00CE542D" w:rsidP="00CE542D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834F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06.4pt;margin-top:60.65pt;width:176.8pt;height:40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" stroked="f">
                <v:textbox>
                  <w:txbxContent>
                    <w:p w14:paraId="5F0C8FC2" w14:textId="77777777" w:rsidR="00CE542D" w:rsidRPr="000125EB" w:rsidRDefault="00CE542D" w:rsidP="00CE542D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 verwachten interventies:</w:t>
                      </w:r>
                    </w:p>
                    <w:p w14:paraId="7FF3E801" w14:textId="77777777" w:rsidR="00CE542D" w:rsidRDefault="00CE542D" w:rsidP="00CE542D">
                      <w:pPr>
                        <w:spacing w:after="0"/>
                      </w:pPr>
                    </w:p>
                    <w:p w14:paraId="4B186918" w14:textId="77777777" w:rsidR="00CE542D" w:rsidRDefault="00CE542D" w:rsidP="00CE542D">
                      <w:pPr>
                        <w:spacing w:after="0"/>
                      </w:pPr>
                    </w:p>
                    <w:p w14:paraId="0284ABF1" w14:textId="77777777" w:rsidR="00CE542D" w:rsidRDefault="00CE542D" w:rsidP="00CE542D">
                      <w:pPr>
                        <w:spacing w:after="0"/>
                      </w:pPr>
                    </w:p>
                    <w:p w14:paraId="36C4F772" w14:textId="77777777" w:rsidR="00CE542D" w:rsidRDefault="00CE542D" w:rsidP="00CE542D">
                      <w:pPr>
                        <w:spacing w:after="0"/>
                      </w:pPr>
                    </w:p>
                    <w:p w14:paraId="3D55A16A" w14:textId="77777777" w:rsidR="00CE542D" w:rsidRDefault="00CE542D" w:rsidP="00CE542D">
                      <w:pPr>
                        <w:spacing w:after="0"/>
                      </w:pPr>
                    </w:p>
                    <w:p w14:paraId="191E378D" w14:textId="77777777" w:rsidR="00CE542D" w:rsidRDefault="00CE542D" w:rsidP="00CE542D">
                      <w:pPr>
                        <w:spacing w:after="0"/>
                      </w:pPr>
                    </w:p>
                    <w:p w14:paraId="3745E01C" w14:textId="77777777" w:rsidR="00CE542D" w:rsidRDefault="00CE542D" w:rsidP="00CE542D">
                      <w:pPr>
                        <w:spacing w:after="0"/>
                      </w:pPr>
                      <w:r>
                        <w:t>Zuurstof toediening</w:t>
                      </w:r>
                    </w:p>
                    <w:p w14:paraId="0EB35B61" w14:textId="77777777" w:rsidR="00CE542D" w:rsidRDefault="00CE542D" w:rsidP="00CE542D">
                      <w:pPr>
                        <w:spacing w:after="0"/>
                      </w:pPr>
                      <w:r>
                        <w:t>Saturatie monitoring</w:t>
                      </w:r>
                    </w:p>
                    <w:p w14:paraId="11C55D7A" w14:textId="77777777" w:rsidR="00CE542D" w:rsidRDefault="00CE542D" w:rsidP="00CE542D">
                      <w:pPr>
                        <w:spacing w:after="0"/>
                      </w:pPr>
                      <w:r>
                        <w:t>ABG + X-thorax</w:t>
                      </w:r>
                    </w:p>
                    <w:p w14:paraId="5B9FBE80" w14:textId="77777777" w:rsidR="00CE542D" w:rsidRDefault="00CE542D" w:rsidP="00CE542D">
                      <w:pPr>
                        <w:spacing w:after="0"/>
                      </w:pPr>
                    </w:p>
                    <w:p w14:paraId="21BCCF14" w14:textId="77777777" w:rsidR="00CE542D" w:rsidRDefault="00CE542D" w:rsidP="00CE542D">
                      <w:pPr>
                        <w:spacing w:after="0"/>
                      </w:pPr>
                    </w:p>
                    <w:p w14:paraId="1A5C22A6" w14:textId="70705D6B" w:rsidR="00CE542D" w:rsidRDefault="00CE542D" w:rsidP="00CE542D">
                      <w:pPr>
                        <w:spacing w:after="0"/>
                      </w:pPr>
                      <w:r>
                        <w:t>IV-toegang</w:t>
                      </w:r>
                    </w:p>
                    <w:p w14:paraId="5BA9EE3B" w14:textId="312603F2" w:rsidR="00CE542D" w:rsidRDefault="00CE542D" w:rsidP="00CE542D">
                      <w:pPr>
                        <w:spacing w:after="0"/>
                      </w:pPr>
                      <w:r>
                        <w:t>Evt. vulling</w:t>
                      </w:r>
                    </w:p>
                    <w:p w14:paraId="51E501B9" w14:textId="4BB5BF2B" w:rsidR="00CE542D" w:rsidRDefault="00CE542D" w:rsidP="00CE542D">
                      <w:r>
                        <w:t>Echo</w:t>
                      </w:r>
                    </w:p>
                    <w:p w14:paraId="1CA1889A" w14:textId="77777777" w:rsidR="00CE542D" w:rsidRDefault="00CE542D" w:rsidP="00CE542D">
                      <w:pPr>
                        <w:pStyle w:val="Geenafstand"/>
                      </w:pPr>
                    </w:p>
                    <w:p w14:paraId="7C0241B3" w14:textId="77777777" w:rsidR="00CE542D" w:rsidRDefault="00CE542D" w:rsidP="00CE542D">
                      <w:pPr>
                        <w:pStyle w:val="Geenafstand"/>
                      </w:pPr>
                    </w:p>
                    <w:p w14:paraId="420ABA00" w14:textId="5AF0BBBD" w:rsidR="00CE542D" w:rsidRDefault="00CE542D" w:rsidP="00CE542D">
                      <w:pPr>
                        <w:pStyle w:val="Geenafstan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</w:rPr>
        <w:t xml:space="preserve">Vooraankondiging: </w:t>
      </w:r>
      <w:r>
        <w:t xml:space="preserve">55-jarige meneer de Jong is vrachtwagenchauffeur komt met i.v.m. continue de neiging tot collaps. </w:t>
      </w:r>
      <w:r w:rsidR="009454E9">
        <w:t>Ze hebben meerdere uren in de cabine gezeten en nadien vond z</w:t>
      </w:r>
      <w:r>
        <w:t xml:space="preserve">ijn bijrijder hem er slecht uitzien en heeft hem naar de SEH gebracht. Patiënt klaagt over dyspnoe en vage pijnklachten van de rug. </w:t>
      </w:r>
    </w:p>
    <w:p w14:paraId="0BE1E4A5" w14:textId="5212032A" w:rsidR="00CE542D" w:rsidRPr="000125EB" w:rsidRDefault="009454E9" w:rsidP="00CE542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C20ACA" wp14:editId="07FA8EC7">
                <wp:simplePos x="0" y="0"/>
                <wp:positionH relativeFrom="column">
                  <wp:posOffset>-180975</wp:posOffset>
                </wp:positionH>
                <wp:positionV relativeFrom="paragraph">
                  <wp:posOffset>4860925</wp:posOffset>
                </wp:positionV>
                <wp:extent cx="5791200" cy="1114425"/>
                <wp:effectExtent l="0" t="0" r="0" b="9525"/>
                <wp:wrapSquare wrapText="bothSides"/>
                <wp:docPr id="6155921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F84B" w14:textId="32441939" w:rsidR="00CE542D" w:rsidRDefault="00CE542D" w:rsidP="00CE542D">
                            <w:r w:rsidRPr="000125EB">
                              <w:rPr>
                                <w:i/>
                                <w:iCs/>
                              </w:rPr>
                              <w:t>Anamnese bij doorvragen:</w:t>
                            </w:r>
                            <w:r>
                              <w:t xml:space="preserve"> niet ziek geweest afgelopen week. Continue het gevoel flauw te vallen. </w:t>
                            </w:r>
                            <w:r w:rsidR="009454E9">
                              <w:t>Heeft vandaag meerdere uren in de cabine gezeten. Daarnaast v</w:t>
                            </w:r>
                            <w:r>
                              <w:t xml:space="preserve">andaag veel moeten tillen en </w:t>
                            </w:r>
                            <w:r>
                              <w:t>toch best veel pijn in het midden van de rug</w:t>
                            </w:r>
                            <w:r>
                              <w:t xml:space="preserve">. </w:t>
                            </w:r>
                          </w:p>
                          <w:p w14:paraId="72A82D0F" w14:textId="77777777" w:rsidR="00CE542D" w:rsidRDefault="00CE542D" w:rsidP="00CE542D">
                            <w:r>
                              <w:t xml:space="preserve">VG: nierstenen, hypertensie (herkent de pijn niet van niersteenkoliek tien jaar geleden).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20ACA" id="_x0000_s1027" type="#_x0000_t202" style="position:absolute;margin-left:-14.25pt;margin-top:382.75pt;width:456pt;height:8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" stroked="f">
                <v:textbox>
                  <w:txbxContent>
                    <w:p w14:paraId="499EF84B" w14:textId="32441939" w:rsidR="00CE542D" w:rsidRDefault="00CE542D" w:rsidP="00CE542D">
                      <w:r w:rsidRPr="000125EB">
                        <w:rPr>
                          <w:i/>
                          <w:iCs/>
                        </w:rPr>
                        <w:t>Anamnese bij doorvragen:</w:t>
                      </w:r>
                      <w:r>
                        <w:t xml:space="preserve"> niet ziek geweest afgelopen week. Continue het gevoel flauw te vallen. </w:t>
                      </w:r>
                      <w:r w:rsidR="009454E9">
                        <w:t>Heeft vandaag meerdere uren in de cabine gezeten. Daarnaast v</w:t>
                      </w:r>
                      <w:r>
                        <w:t xml:space="preserve">andaag veel moeten tillen en </w:t>
                      </w:r>
                      <w:r>
                        <w:t>toch best veel pijn in het midden van de rug</w:t>
                      </w:r>
                      <w:r>
                        <w:t xml:space="preserve">. </w:t>
                      </w:r>
                    </w:p>
                    <w:p w14:paraId="72A82D0F" w14:textId="77777777" w:rsidR="00CE542D" w:rsidRDefault="00CE542D" w:rsidP="00CE542D">
                      <w:r>
                        <w:t xml:space="preserve">VG: nierstenen, hypertensie (herkent de pijn niet van niersteenkoliek tien jaar geleden).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573B6D" wp14:editId="336BCB99">
                <wp:simplePos x="0" y="0"/>
                <wp:positionH relativeFrom="column">
                  <wp:posOffset>834390</wp:posOffset>
                </wp:positionH>
                <wp:positionV relativeFrom="paragraph">
                  <wp:posOffset>-635</wp:posOffset>
                </wp:positionV>
                <wp:extent cx="2965450" cy="5103495"/>
                <wp:effectExtent l="0" t="0" r="6350" b="1905"/>
                <wp:wrapSquare wrapText="bothSides"/>
                <wp:docPr id="644127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510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E738F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63F3FB74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22028E6C" w14:textId="77777777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Vrij. Geen bijzonderheden zichtbaar. </w:t>
                            </w:r>
                          </w:p>
                          <w:p w14:paraId="571E93AF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4B14813B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6CAE9A69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4C786250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01669028" w14:textId="285DF2F2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AH </w:t>
                            </w:r>
                            <w:r>
                              <w:t>20</w:t>
                            </w:r>
                            <w:r>
                              <w:t>/min</w:t>
                            </w:r>
                            <w:r>
                              <w:t>, saturatie 92% bij kamerlucht</w:t>
                            </w:r>
                          </w:p>
                          <w:p w14:paraId="5C5886DC" w14:textId="749A350E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Bdz goed inkomend ademgeruis zonder bijgeluiden. </w:t>
                            </w:r>
                          </w:p>
                          <w:p w14:paraId="439CF516" w14:textId="77777777" w:rsidR="00CE542D" w:rsidRPr="00023C90" w:rsidRDefault="00CE542D" w:rsidP="00CE542D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</w:p>
                          <w:p w14:paraId="6FF95578" w14:textId="76FF0FC0" w:rsidR="00CE542D" w:rsidRDefault="00CE542D" w:rsidP="00CE542D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 w:rsidRPr="00023C90">
                              <w:rPr>
                                <w:lang w:val="en-US"/>
                              </w:rPr>
                              <w:t xml:space="preserve">HF </w:t>
                            </w:r>
                            <w:r>
                              <w:rPr>
                                <w:lang w:val="en-US"/>
                              </w:rPr>
                              <w:t>108/min, RR 100/60, CR 3 sec</w:t>
                            </w:r>
                          </w:p>
                          <w:p w14:paraId="67BBD14C" w14:textId="1A6BFE10" w:rsidR="00CE542D" w:rsidRDefault="00CE542D" w:rsidP="00CE542D">
                            <w:pPr>
                              <w:spacing w:after="0"/>
                            </w:pPr>
                            <w:r w:rsidRPr="00CE542D">
                              <w:t xml:space="preserve">Abd: </w:t>
                            </w:r>
                            <w:r>
                              <w:t xml:space="preserve">soepel, wel </w:t>
                            </w:r>
                            <w:r w:rsidRPr="00CE542D">
                              <w:t>gehele buik d</w:t>
                            </w:r>
                            <w:r>
                              <w:t xml:space="preserve">rukpijnlijk. </w:t>
                            </w:r>
                          </w:p>
                          <w:p w14:paraId="2CD61ACD" w14:textId="1C8C88DD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Koele acra. Klam. </w:t>
                            </w:r>
                          </w:p>
                          <w:p w14:paraId="170AD76B" w14:textId="77777777" w:rsidR="003E15E3" w:rsidRDefault="00CE542D" w:rsidP="00CE542D">
                            <w:pPr>
                              <w:spacing w:after="0"/>
                            </w:pPr>
                            <w:r>
                              <w:t>Indien specifiek vraag L/R tensie:</w:t>
                            </w:r>
                          </w:p>
                          <w:p w14:paraId="6E59940E" w14:textId="15F6E8BC" w:rsidR="00CE542D" w:rsidRPr="00023C90" w:rsidRDefault="00CE542D" w:rsidP="00CE542D">
                            <w:pPr>
                              <w:spacing w:after="0"/>
                            </w:pPr>
                            <w:r>
                              <w:t xml:space="preserve">L 80/40, R 100/55. </w:t>
                            </w:r>
                          </w:p>
                          <w:p w14:paraId="1A226865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350BB326" w14:textId="40D79997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Onrustig. Georiënteerd. PEARLL. </w:t>
                            </w:r>
                          </w:p>
                          <w:p w14:paraId="77856FC8" w14:textId="3DFF6C14" w:rsidR="00CE542D" w:rsidRDefault="00CE542D" w:rsidP="00CE542D">
                            <w:pPr>
                              <w:spacing w:after="0"/>
                            </w:pPr>
                            <w:r>
                              <w:t xml:space="preserve">Glucose 10.5 bedside. </w:t>
                            </w:r>
                          </w:p>
                          <w:p w14:paraId="05D24D06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6FE1A336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3E3F4C1F" w14:textId="77777777" w:rsidR="00CE542D" w:rsidRDefault="00CE542D" w:rsidP="00CE542D">
                            <w:pPr>
                              <w:spacing w:after="0"/>
                            </w:pPr>
                          </w:p>
                          <w:p w14:paraId="1D5824B2" w14:textId="01261341" w:rsidR="00CE542D" w:rsidRDefault="00CE542D" w:rsidP="00CE542D">
                            <w:pPr>
                              <w:spacing w:after="0"/>
                            </w:pPr>
                            <w:r>
                              <w:t>Temp 3</w:t>
                            </w:r>
                            <w:r>
                              <w:t>8.4</w:t>
                            </w:r>
                          </w:p>
                          <w:p w14:paraId="59847590" w14:textId="77777777" w:rsidR="00CE542D" w:rsidRDefault="00CE542D" w:rsidP="00CE54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3B6D" id="_x0000_s1028" type="#_x0000_t202" style="position:absolute;margin-left:65.7pt;margin-top:-.05pt;width:233.5pt;height:401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" stroked="f">
                <v:textbox>
                  <w:txbxContent>
                    <w:p w14:paraId="308E738F" w14:textId="77777777" w:rsidR="00CE542D" w:rsidRDefault="00CE542D" w:rsidP="00CE542D">
                      <w:pPr>
                        <w:spacing w:after="0"/>
                      </w:pPr>
                    </w:p>
                    <w:p w14:paraId="63F3FB74" w14:textId="77777777" w:rsidR="00CE542D" w:rsidRDefault="00CE542D" w:rsidP="00CE542D">
                      <w:pPr>
                        <w:spacing w:after="0"/>
                      </w:pPr>
                    </w:p>
                    <w:p w14:paraId="22028E6C" w14:textId="77777777" w:rsidR="00CE542D" w:rsidRDefault="00CE542D" w:rsidP="00CE542D">
                      <w:pPr>
                        <w:spacing w:after="0"/>
                      </w:pPr>
                      <w:r>
                        <w:t xml:space="preserve">Vrij. Geen bijzonderheden zichtbaar. </w:t>
                      </w:r>
                    </w:p>
                    <w:p w14:paraId="571E93AF" w14:textId="77777777" w:rsidR="00CE542D" w:rsidRDefault="00CE542D" w:rsidP="00CE542D">
                      <w:pPr>
                        <w:spacing w:after="0"/>
                      </w:pPr>
                    </w:p>
                    <w:p w14:paraId="4B14813B" w14:textId="77777777" w:rsidR="00CE542D" w:rsidRDefault="00CE542D" w:rsidP="00CE542D">
                      <w:pPr>
                        <w:spacing w:after="0"/>
                      </w:pPr>
                    </w:p>
                    <w:p w14:paraId="6CAE9A69" w14:textId="77777777" w:rsidR="00CE542D" w:rsidRDefault="00CE542D" w:rsidP="00CE542D">
                      <w:pPr>
                        <w:spacing w:after="0"/>
                      </w:pPr>
                    </w:p>
                    <w:p w14:paraId="4C786250" w14:textId="77777777" w:rsidR="00CE542D" w:rsidRDefault="00CE542D" w:rsidP="00CE542D">
                      <w:pPr>
                        <w:spacing w:after="0"/>
                      </w:pPr>
                    </w:p>
                    <w:p w14:paraId="01669028" w14:textId="285DF2F2" w:rsidR="00CE542D" w:rsidRDefault="00CE542D" w:rsidP="00CE542D">
                      <w:pPr>
                        <w:spacing w:after="0"/>
                      </w:pPr>
                      <w:r>
                        <w:t xml:space="preserve">AH </w:t>
                      </w:r>
                      <w:r>
                        <w:t>20</w:t>
                      </w:r>
                      <w:r>
                        <w:t>/min</w:t>
                      </w:r>
                      <w:r>
                        <w:t>, saturatie 92% bij kamerlucht</w:t>
                      </w:r>
                    </w:p>
                    <w:p w14:paraId="5C5886DC" w14:textId="749A350E" w:rsidR="00CE542D" w:rsidRDefault="00CE542D" w:rsidP="00CE542D">
                      <w:pPr>
                        <w:spacing w:after="0"/>
                      </w:pPr>
                      <w:r>
                        <w:t xml:space="preserve">Bdz goed inkomend ademgeruis zonder bijgeluiden. </w:t>
                      </w:r>
                    </w:p>
                    <w:p w14:paraId="439CF516" w14:textId="77777777" w:rsidR="00CE542D" w:rsidRPr="00023C90" w:rsidRDefault="00CE542D" w:rsidP="00CE542D">
                      <w:pPr>
                        <w:spacing w:after="0"/>
                        <w:rPr>
                          <w:lang w:val="en-US"/>
                        </w:rPr>
                      </w:pPr>
                    </w:p>
                    <w:p w14:paraId="6FF95578" w14:textId="76FF0FC0" w:rsidR="00CE542D" w:rsidRDefault="00CE542D" w:rsidP="00CE542D">
                      <w:pPr>
                        <w:spacing w:after="0"/>
                        <w:rPr>
                          <w:lang w:val="en-US"/>
                        </w:rPr>
                      </w:pPr>
                      <w:r w:rsidRPr="00023C90">
                        <w:rPr>
                          <w:lang w:val="en-US"/>
                        </w:rPr>
                        <w:t xml:space="preserve">HF </w:t>
                      </w:r>
                      <w:r>
                        <w:rPr>
                          <w:lang w:val="en-US"/>
                        </w:rPr>
                        <w:t>108/min, RR 100/60, CR 3 sec</w:t>
                      </w:r>
                    </w:p>
                    <w:p w14:paraId="67BBD14C" w14:textId="1A6BFE10" w:rsidR="00CE542D" w:rsidRDefault="00CE542D" w:rsidP="00CE542D">
                      <w:pPr>
                        <w:spacing w:after="0"/>
                      </w:pPr>
                      <w:r w:rsidRPr="00CE542D">
                        <w:t xml:space="preserve">Abd: </w:t>
                      </w:r>
                      <w:r>
                        <w:t xml:space="preserve">soepel, wel </w:t>
                      </w:r>
                      <w:r w:rsidRPr="00CE542D">
                        <w:t>gehele buik d</w:t>
                      </w:r>
                      <w:r>
                        <w:t xml:space="preserve">rukpijnlijk. </w:t>
                      </w:r>
                    </w:p>
                    <w:p w14:paraId="2CD61ACD" w14:textId="1C8C88DD" w:rsidR="00CE542D" w:rsidRDefault="00CE542D" w:rsidP="00CE542D">
                      <w:pPr>
                        <w:spacing w:after="0"/>
                      </w:pPr>
                      <w:r>
                        <w:t xml:space="preserve">Koele acra. Klam. </w:t>
                      </w:r>
                    </w:p>
                    <w:p w14:paraId="170AD76B" w14:textId="77777777" w:rsidR="003E15E3" w:rsidRDefault="00CE542D" w:rsidP="00CE542D">
                      <w:pPr>
                        <w:spacing w:after="0"/>
                      </w:pPr>
                      <w:r>
                        <w:t>Indien specifiek vraag L/R tensie:</w:t>
                      </w:r>
                    </w:p>
                    <w:p w14:paraId="6E59940E" w14:textId="15F6E8BC" w:rsidR="00CE542D" w:rsidRPr="00023C90" w:rsidRDefault="00CE542D" w:rsidP="00CE542D">
                      <w:pPr>
                        <w:spacing w:after="0"/>
                      </w:pPr>
                      <w:r>
                        <w:t xml:space="preserve">L 80/40, R 100/55. </w:t>
                      </w:r>
                    </w:p>
                    <w:p w14:paraId="1A226865" w14:textId="77777777" w:rsidR="00CE542D" w:rsidRDefault="00CE542D" w:rsidP="00CE542D">
                      <w:pPr>
                        <w:spacing w:after="0"/>
                      </w:pPr>
                    </w:p>
                    <w:p w14:paraId="350BB326" w14:textId="40D79997" w:rsidR="00CE542D" w:rsidRDefault="00CE542D" w:rsidP="00CE542D">
                      <w:pPr>
                        <w:spacing w:after="0"/>
                      </w:pPr>
                      <w:r>
                        <w:t xml:space="preserve">Onrustig. Georiënteerd. PEARLL. </w:t>
                      </w:r>
                    </w:p>
                    <w:p w14:paraId="77856FC8" w14:textId="3DFF6C14" w:rsidR="00CE542D" w:rsidRDefault="00CE542D" w:rsidP="00CE542D">
                      <w:pPr>
                        <w:spacing w:after="0"/>
                      </w:pPr>
                      <w:r>
                        <w:t xml:space="preserve">Glucose 10.5 bedside. </w:t>
                      </w:r>
                    </w:p>
                    <w:p w14:paraId="05D24D06" w14:textId="77777777" w:rsidR="00CE542D" w:rsidRDefault="00CE542D" w:rsidP="00CE542D">
                      <w:pPr>
                        <w:spacing w:after="0"/>
                      </w:pPr>
                    </w:p>
                    <w:p w14:paraId="6FE1A336" w14:textId="77777777" w:rsidR="00CE542D" w:rsidRDefault="00CE542D" w:rsidP="00CE542D">
                      <w:pPr>
                        <w:spacing w:after="0"/>
                      </w:pPr>
                    </w:p>
                    <w:p w14:paraId="3E3F4C1F" w14:textId="77777777" w:rsidR="00CE542D" w:rsidRDefault="00CE542D" w:rsidP="00CE542D">
                      <w:pPr>
                        <w:spacing w:after="0"/>
                      </w:pPr>
                    </w:p>
                    <w:p w14:paraId="1D5824B2" w14:textId="01261341" w:rsidR="00CE542D" w:rsidRDefault="00CE542D" w:rsidP="00CE542D">
                      <w:pPr>
                        <w:spacing w:after="0"/>
                      </w:pPr>
                      <w:r>
                        <w:t>Temp 3</w:t>
                      </w:r>
                      <w:r>
                        <w:t>8.4</w:t>
                      </w:r>
                    </w:p>
                    <w:p w14:paraId="59847590" w14:textId="77777777" w:rsidR="00CE542D" w:rsidRDefault="00CE542D" w:rsidP="00CE542D"/>
                  </w:txbxContent>
                </v:textbox>
                <w10:wrap type="square"/>
              </v:shape>
            </w:pict>
          </mc:Fallback>
        </mc:AlternateContent>
      </w:r>
      <w:r w:rsidR="00CE542D">
        <w:rPr>
          <w:b/>
          <w:b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B32EEA" wp14:editId="611BBA2C">
            <wp:simplePos x="0" y="0"/>
            <wp:positionH relativeFrom="column">
              <wp:posOffset>-238760</wp:posOffset>
            </wp:positionH>
            <wp:positionV relativeFrom="paragraph">
              <wp:posOffset>282575</wp:posOffset>
            </wp:positionV>
            <wp:extent cx="1071245" cy="4389120"/>
            <wp:effectExtent l="0" t="0" r="0" b="0"/>
            <wp:wrapSquare wrapText="bothSides"/>
            <wp:docPr id="14499086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0863" name="Afbeelding 1449908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42D" w:rsidRPr="000125EB">
        <w:rPr>
          <w:b/>
          <w:bCs/>
        </w:rPr>
        <w:t xml:space="preserve">Casus: </w:t>
      </w:r>
    </w:p>
    <w:p w14:paraId="39828F57" w14:textId="79886AA2" w:rsidR="00CE542D" w:rsidRDefault="00CE542D" w:rsidP="00CE542D">
      <w:pPr>
        <w:spacing w:after="0"/>
      </w:pPr>
    </w:p>
    <w:p w14:paraId="60C1CD27" w14:textId="77777777" w:rsidR="00CE542D" w:rsidRPr="00D71BB4" w:rsidRDefault="00CE542D" w:rsidP="00CE542D">
      <w:pPr>
        <w:pStyle w:val="Kop2"/>
      </w:pPr>
      <w:r>
        <w:lastRenderedPageBreak/>
        <w:t xml:space="preserve">Scenario verloop </w:t>
      </w:r>
    </w:p>
    <w:p w14:paraId="05E83520" w14:textId="14EC33CB" w:rsidR="00CE542D" w:rsidRDefault="00CE542D" w:rsidP="00CE542D">
      <w:pPr>
        <w:pStyle w:val="Lijstalinea"/>
        <w:numPr>
          <w:ilvl w:val="0"/>
          <w:numId w:val="10"/>
        </w:numPr>
      </w:pPr>
      <w:r>
        <w:t>Patiënt krijgt gedurende onderzoek/anamnese veel pijn, ligt kronkelend in bed (evt. nog tachycardie verslechteren en tensie laten dalen)</w:t>
      </w:r>
    </w:p>
    <w:p w14:paraId="3FFB41C5" w14:textId="4EB0EAD3" w:rsidR="00CE542D" w:rsidRDefault="00CE542D" w:rsidP="00CE542D">
      <w:pPr>
        <w:pStyle w:val="Lijstalinea"/>
        <w:numPr>
          <w:ilvl w:val="0"/>
          <w:numId w:val="10"/>
        </w:numPr>
      </w:pPr>
      <w:r>
        <w:t>Echo</w:t>
      </w:r>
    </w:p>
    <w:p w14:paraId="136CFB29" w14:textId="70ACCD07" w:rsidR="00CE542D" w:rsidRDefault="00CE542D" w:rsidP="00CE542D">
      <w:pPr>
        <w:pStyle w:val="Lijstalinea"/>
        <w:numPr>
          <w:ilvl w:val="1"/>
          <w:numId w:val="10"/>
        </w:numPr>
      </w:pPr>
      <w:r>
        <w:t xml:space="preserve">Aorta: </w:t>
      </w:r>
      <w:r w:rsidR="00AB57B2">
        <w:t xml:space="preserve">abdominaal 4,5-5 cm. </w:t>
      </w:r>
    </w:p>
    <w:p w14:paraId="6AFB9F59" w14:textId="7DC26D6C" w:rsidR="00CE542D" w:rsidRDefault="00CE542D" w:rsidP="00CE542D">
      <w:pPr>
        <w:pStyle w:val="Lijstalinea"/>
        <w:numPr>
          <w:ilvl w:val="1"/>
          <w:numId w:val="10"/>
        </w:numPr>
      </w:pPr>
      <w:r>
        <w:t>Cor: dubieus schilletje pericard vocht. Geen evidente dissectie flap te zien (indien naar gevraagd wordt)</w:t>
      </w:r>
      <w:r w:rsidR="009454E9">
        <w:t xml:space="preserve">. Geen duidelijke rechts belasting. </w:t>
      </w:r>
    </w:p>
    <w:p w14:paraId="0A3817CF" w14:textId="6A80CF12" w:rsidR="00CE542D" w:rsidRDefault="00CE542D" w:rsidP="00CE542D">
      <w:pPr>
        <w:pStyle w:val="Lijstalinea"/>
        <w:numPr>
          <w:ilvl w:val="0"/>
          <w:numId w:val="10"/>
        </w:numPr>
      </w:pPr>
      <w:r>
        <w:t>ECG: forse ST-deviaties</w:t>
      </w:r>
    </w:p>
    <w:p w14:paraId="6A3AAE74" w14:textId="1B9AD6DC" w:rsidR="00CE542D" w:rsidRPr="00CE542D" w:rsidRDefault="00CE542D" w:rsidP="00CE542D">
      <w:pPr>
        <w:pStyle w:val="Lijstalinea"/>
        <w:numPr>
          <w:ilvl w:val="0"/>
          <w:numId w:val="10"/>
        </w:numPr>
        <w:rPr>
          <w:lang w:val="en-US"/>
        </w:rPr>
      </w:pPr>
      <w:r w:rsidRPr="00CE542D">
        <w:rPr>
          <w:lang w:val="en-US"/>
        </w:rPr>
        <w:t xml:space="preserve">CTA </w:t>
      </w:r>
      <w:r w:rsidR="00AB57B2">
        <w:rPr>
          <w:lang w:val="en-US"/>
        </w:rPr>
        <w:t>aorta</w:t>
      </w:r>
      <w:r>
        <w:sym w:font="Wingdings" w:char="F0E0"/>
      </w:r>
      <w:r w:rsidRPr="00CE542D">
        <w:rPr>
          <w:lang w:val="en-US"/>
        </w:rPr>
        <w:t xml:space="preserve"> Dissectie type A = I</w:t>
      </w:r>
      <w:r>
        <w:rPr>
          <w:lang w:val="en-US"/>
        </w:rPr>
        <w:t xml:space="preserve">CC chirurg! + pijnstilling + controle over hemodynamiek </w:t>
      </w:r>
    </w:p>
    <w:p w14:paraId="22013EA2" w14:textId="77777777" w:rsidR="00AB57B2" w:rsidRPr="00AB57B2" w:rsidRDefault="00AB57B2" w:rsidP="00CE542D">
      <w:pPr>
        <w:rPr>
          <w:u w:val="single"/>
          <w:lang w:val="en-US"/>
        </w:rPr>
      </w:pPr>
    </w:p>
    <w:p w14:paraId="53949BDB" w14:textId="1B2C750E" w:rsidR="00CE542D" w:rsidRDefault="00CE542D" w:rsidP="00CE542D">
      <w:pPr>
        <w:rPr>
          <w:u w:val="single"/>
        </w:rPr>
      </w:pPr>
      <w:r>
        <w:rPr>
          <w:u w:val="single"/>
        </w:rPr>
        <w:t>Eventuele sturing</w:t>
      </w:r>
    </w:p>
    <w:p w14:paraId="231A83C2" w14:textId="77777777" w:rsidR="00CE542D" w:rsidRPr="00CE542D" w:rsidRDefault="00CE542D" w:rsidP="00CE542D">
      <w:pPr>
        <w:numPr>
          <w:ilvl w:val="0"/>
          <w:numId w:val="15"/>
        </w:numPr>
      </w:pPr>
      <w:r w:rsidRPr="00CE542D">
        <w:t>Lifesavers: ‘ik krijg toch niet hetzelfde als mijn broer, die had ook iets aan zijn vaten’/Marfan</w:t>
      </w:r>
    </w:p>
    <w:p w14:paraId="4B3D644B" w14:textId="1A64764A" w:rsidR="00CE542D" w:rsidRPr="00CE542D" w:rsidRDefault="00CE542D" w:rsidP="00CE542D">
      <w:pPr>
        <w:numPr>
          <w:ilvl w:val="0"/>
          <w:numId w:val="15"/>
        </w:numPr>
      </w:pPr>
      <w:r w:rsidRPr="00CE542D">
        <w:t xml:space="preserve">Moeilijker maken: </w:t>
      </w:r>
      <w:r w:rsidR="003E15E3">
        <w:t xml:space="preserve">direct al </w:t>
      </w:r>
      <w:r w:rsidRPr="00CE542D">
        <w:t>ECG laten zien (STEMI beeld), hypotensief, hemodynamisch instabiel, radioloog doet moeilijk voor aanvragen CT-scan i</w:t>
      </w:r>
      <w:r w:rsidR="003E15E3">
        <w:t>.</w:t>
      </w:r>
      <w:r w:rsidRPr="00CE542D">
        <w:t>v</w:t>
      </w:r>
      <w:r w:rsidR="003E15E3">
        <w:t>.</w:t>
      </w:r>
      <w:r w:rsidRPr="00CE542D">
        <w:t>m</w:t>
      </w:r>
      <w:r w:rsidR="003E15E3">
        <w:t>.</w:t>
      </w:r>
      <w:r w:rsidRPr="00CE542D">
        <w:t xml:space="preserve"> nierfunctie nog niet bekend en eerder wel lagere nierfuncties</w:t>
      </w:r>
    </w:p>
    <w:p w14:paraId="19B3A9B4" w14:textId="77777777" w:rsidR="00CE542D" w:rsidRDefault="00CE542D" w:rsidP="00CE542D">
      <w:pPr>
        <w:rPr>
          <w:u w:val="single"/>
        </w:rPr>
      </w:pPr>
    </w:p>
    <w:p w14:paraId="30B181EB" w14:textId="77777777" w:rsidR="00CE542D" w:rsidRDefault="00CE542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384AE87" w14:textId="24F6F213" w:rsidR="00CE542D" w:rsidRPr="0071401C" w:rsidRDefault="00CE542D" w:rsidP="00CE542D">
      <w:pPr>
        <w:pStyle w:val="Kop2"/>
      </w:pPr>
      <w:r w:rsidRPr="0071401C">
        <w:lastRenderedPageBreak/>
        <w:t>Aanvullend onderzoek</w:t>
      </w:r>
    </w:p>
    <w:p w14:paraId="442866FB" w14:textId="77777777" w:rsidR="00CE542D" w:rsidRPr="0071401C" w:rsidRDefault="00CE542D" w:rsidP="00CE542D">
      <w:r w:rsidRPr="004E791A">
        <w:rPr>
          <w:u w:val="single"/>
        </w:rPr>
        <w:t>ECG</w:t>
      </w:r>
      <w:r w:rsidRPr="0071401C">
        <w:rPr>
          <w:i/>
          <w:iCs/>
        </w:rPr>
        <w:t xml:space="preserve"> </w:t>
      </w:r>
    </w:p>
    <w:p w14:paraId="5D03816D" w14:textId="77777777" w:rsidR="00CE542D" w:rsidRPr="00023C90" w:rsidRDefault="00CE542D" w:rsidP="00CE542D">
      <w:r w:rsidRPr="0082657C">
        <w:rPr>
          <w:noProof/>
          <w:u w:val="single"/>
        </w:rPr>
        <w:drawing>
          <wp:inline distT="0" distB="0" distL="0" distR="0" wp14:anchorId="6AFDCC72" wp14:editId="25992973">
            <wp:extent cx="4686300" cy="2739961"/>
            <wp:effectExtent l="0" t="0" r="0" b="3810"/>
            <wp:docPr id="9996803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803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7578" cy="275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90F0F" w14:textId="77777777" w:rsidR="00CE542D" w:rsidRDefault="00CE542D" w:rsidP="00CE542D">
      <w:pPr>
        <w:spacing w:after="0"/>
        <w:rPr>
          <w:u w:val="single"/>
        </w:rPr>
      </w:pPr>
      <w:r w:rsidRPr="004E791A">
        <w:rPr>
          <w:u w:val="single"/>
        </w:rPr>
        <w:t xml:space="preserve">Arterieel bloedgas </w:t>
      </w:r>
    </w:p>
    <w:p w14:paraId="271391D6" w14:textId="77777777" w:rsidR="00CE542D" w:rsidRPr="002726B1" w:rsidRDefault="00CE542D" w:rsidP="00CE542D">
      <w:pPr>
        <w:pStyle w:val="Geenafstand"/>
      </w:pPr>
      <w:r w:rsidRPr="002726B1">
        <w:t xml:space="preserve">pH </w:t>
      </w:r>
      <w:r w:rsidRPr="002726B1">
        <w:tab/>
      </w:r>
      <w:r w:rsidRPr="002726B1">
        <w:tab/>
      </w:r>
      <w:r w:rsidRPr="002726B1">
        <w:tab/>
        <w:t>7.</w:t>
      </w:r>
      <w:r>
        <w:t>32</w:t>
      </w:r>
      <w:r w:rsidRPr="002726B1">
        <w:t xml:space="preserve"> </w:t>
      </w:r>
    </w:p>
    <w:p w14:paraId="34CE7AFC" w14:textId="77777777" w:rsidR="00CE542D" w:rsidRPr="00D26C42" w:rsidRDefault="00CE542D" w:rsidP="00CE542D">
      <w:pPr>
        <w:pStyle w:val="Geenafstand"/>
      </w:pPr>
      <w:r w:rsidRPr="00D26C42">
        <w:t xml:space="preserve">pO2 </w:t>
      </w:r>
      <w:r w:rsidRPr="00D26C42">
        <w:tab/>
      </w:r>
      <w:r w:rsidRPr="00D26C42">
        <w:tab/>
      </w:r>
      <w:r w:rsidRPr="00D26C42">
        <w:tab/>
        <w:t>1</w:t>
      </w:r>
      <w:r>
        <w:t>3</w:t>
      </w:r>
      <w:r w:rsidRPr="00D26C42">
        <w:t>.1</w:t>
      </w:r>
      <w:r w:rsidRPr="00D26C42">
        <w:tab/>
      </w:r>
      <w:r w:rsidRPr="00D26C42">
        <w:tab/>
        <w:t>kPa</w:t>
      </w:r>
    </w:p>
    <w:p w14:paraId="7050F0E2" w14:textId="77777777" w:rsidR="00CE542D" w:rsidRPr="00E6309B" w:rsidRDefault="00CE542D" w:rsidP="00CE542D">
      <w:pPr>
        <w:pStyle w:val="Geenafstand"/>
      </w:pPr>
      <w:r w:rsidRPr="00E6309B">
        <w:t xml:space="preserve">pCO2 </w:t>
      </w:r>
      <w:r w:rsidRPr="00E6309B">
        <w:tab/>
      </w:r>
      <w:r w:rsidRPr="00E6309B">
        <w:tab/>
      </w:r>
      <w:r w:rsidRPr="00E6309B">
        <w:tab/>
        <w:t>4</w:t>
      </w:r>
      <w:r>
        <w:t>.0</w:t>
      </w:r>
      <w:r w:rsidRPr="00E6309B">
        <w:tab/>
      </w:r>
      <w:r w:rsidRPr="00E6309B">
        <w:tab/>
        <w:t>kPa</w:t>
      </w:r>
    </w:p>
    <w:p w14:paraId="6C35F80C" w14:textId="77777777" w:rsidR="00CE542D" w:rsidRPr="009A07EA" w:rsidRDefault="00CE542D" w:rsidP="00CE542D">
      <w:pPr>
        <w:pStyle w:val="Geenafstand"/>
        <w:rPr>
          <w:lang w:val="de-DE"/>
        </w:rPr>
      </w:pPr>
      <w:r w:rsidRPr="009A07EA">
        <w:rPr>
          <w:lang w:val="de-DE"/>
        </w:rPr>
        <w:t xml:space="preserve">HCO3-  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22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mmol/</w:t>
      </w:r>
    </w:p>
    <w:p w14:paraId="6D79DE91" w14:textId="77777777" w:rsidR="00CE542D" w:rsidRPr="009A07EA" w:rsidRDefault="00CE542D" w:rsidP="00CE542D">
      <w:pPr>
        <w:pStyle w:val="Geenafstand"/>
        <w:rPr>
          <w:lang w:val="de-DE"/>
        </w:rPr>
      </w:pPr>
      <w:r w:rsidRPr="009A07EA">
        <w:rPr>
          <w:lang w:val="de-DE"/>
        </w:rPr>
        <w:t>Natrium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134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mmol/l</w:t>
      </w:r>
    </w:p>
    <w:p w14:paraId="775C4467" w14:textId="77777777" w:rsidR="00CE542D" w:rsidRPr="009A07EA" w:rsidRDefault="00CE542D" w:rsidP="00CE542D">
      <w:pPr>
        <w:pStyle w:val="Geenafstand"/>
        <w:rPr>
          <w:lang w:val="de-DE"/>
        </w:rPr>
      </w:pPr>
      <w:r w:rsidRPr="009A07EA">
        <w:rPr>
          <w:lang w:val="de-DE"/>
        </w:rPr>
        <w:t>Kalium</w:t>
      </w:r>
      <w:r w:rsidRPr="009A07EA">
        <w:rPr>
          <w:lang w:val="de-DE"/>
        </w:rPr>
        <w:tab/>
      </w:r>
      <w:r w:rsidRPr="009A07EA">
        <w:rPr>
          <w:lang w:val="de-DE"/>
        </w:rPr>
        <w:tab/>
      </w:r>
      <w:r w:rsidRPr="009A07EA">
        <w:rPr>
          <w:lang w:val="de-DE"/>
        </w:rPr>
        <w:tab/>
        <w:t xml:space="preserve">3.9 </w:t>
      </w:r>
      <w:r w:rsidRPr="009A07EA">
        <w:rPr>
          <w:lang w:val="de-DE"/>
        </w:rPr>
        <w:tab/>
      </w:r>
      <w:r w:rsidRPr="009A07EA">
        <w:rPr>
          <w:lang w:val="de-DE"/>
        </w:rPr>
        <w:tab/>
        <w:t>mmol/l</w:t>
      </w:r>
    </w:p>
    <w:p w14:paraId="29B91AA1" w14:textId="77777777" w:rsidR="00CE542D" w:rsidRPr="00023C90" w:rsidRDefault="00CE542D" w:rsidP="00CE542D">
      <w:pPr>
        <w:pStyle w:val="Geenafstand"/>
      </w:pPr>
      <w:r w:rsidRPr="00023C90">
        <w:t>Lactaat</w:t>
      </w:r>
      <w:r w:rsidRPr="00023C90">
        <w:tab/>
      </w:r>
      <w:r w:rsidRPr="00023C90">
        <w:tab/>
        <w:t>5.8</w:t>
      </w:r>
      <w:r w:rsidRPr="00023C90">
        <w:tab/>
      </w:r>
      <w:r w:rsidRPr="00023C90">
        <w:tab/>
        <w:t>mmol/l</w:t>
      </w:r>
    </w:p>
    <w:p w14:paraId="3D3F6C07" w14:textId="77777777" w:rsidR="00CE542D" w:rsidRPr="00CE542D" w:rsidRDefault="00CE542D" w:rsidP="00CE542D">
      <w:pPr>
        <w:pStyle w:val="Geenafstand"/>
      </w:pPr>
      <w:r w:rsidRPr="00CE542D">
        <w:t xml:space="preserve">Glucose </w:t>
      </w:r>
      <w:r w:rsidRPr="00CE542D">
        <w:tab/>
      </w:r>
      <w:r w:rsidRPr="00CE542D">
        <w:tab/>
        <w:t>10.5</w:t>
      </w:r>
      <w:r w:rsidRPr="00CE542D">
        <w:tab/>
      </w:r>
      <w:r w:rsidRPr="00CE542D">
        <w:tab/>
        <w:t>mmol/l</w:t>
      </w:r>
    </w:p>
    <w:p w14:paraId="452024B4" w14:textId="77777777" w:rsidR="00CE542D" w:rsidRPr="00CE542D" w:rsidRDefault="00CE542D" w:rsidP="00CE542D">
      <w:pPr>
        <w:pStyle w:val="Geenafstand"/>
      </w:pPr>
    </w:p>
    <w:p w14:paraId="57383995" w14:textId="77777777" w:rsidR="00CE542D" w:rsidRDefault="00CE542D">
      <w:pPr>
        <w:rPr>
          <w:u w:val="single"/>
        </w:rPr>
      </w:pPr>
      <w:r>
        <w:rPr>
          <w:u w:val="single"/>
        </w:rPr>
        <w:br w:type="page"/>
      </w:r>
    </w:p>
    <w:p w14:paraId="7D2CF743" w14:textId="1FA068A6" w:rsidR="00CE542D" w:rsidRPr="00CE542D" w:rsidRDefault="00CE542D" w:rsidP="00CE542D">
      <w:pPr>
        <w:spacing w:after="0"/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FD7FA50" wp14:editId="510E9DA9">
            <wp:simplePos x="0" y="0"/>
            <wp:positionH relativeFrom="column">
              <wp:posOffset>-76200</wp:posOffset>
            </wp:positionH>
            <wp:positionV relativeFrom="paragraph">
              <wp:posOffset>171450</wp:posOffset>
            </wp:positionV>
            <wp:extent cx="3057525" cy="3154045"/>
            <wp:effectExtent l="0" t="0" r="9525" b="8255"/>
            <wp:wrapSquare wrapText="bothSides"/>
            <wp:docPr id="14565953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42D">
        <w:rPr>
          <w:u w:val="single"/>
        </w:rPr>
        <w:t>X-thorax</w:t>
      </w:r>
    </w:p>
    <w:p w14:paraId="4116B86E" w14:textId="56024676" w:rsidR="00CE542D" w:rsidRDefault="00CE542D" w:rsidP="00CE542D">
      <w:pPr>
        <w:rPr>
          <w:rStyle w:val="Titelvanboek"/>
          <w:rFonts w:asciiTheme="minorHAnsi" w:hAnsiTheme="minorHAnsi"/>
          <w:b w:val="0"/>
          <w:bCs w:val="0"/>
          <w:i w:val="0"/>
          <w:iCs w:val="0"/>
          <w:spacing w:val="0"/>
        </w:rPr>
      </w:pPr>
    </w:p>
    <w:p w14:paraId="1FAE2DCD" w14:textId="77777777" w:rsidR="00CE542D" w:rsidRDefault="00CE542D" w:rsidP="00CE542D">
      <w:pPr>
        <w:rPr>
          <w:u w:val="single"/>
        </w:rPr>
      </w:pPr>
    </w:p>
    <w:p w14:paraId="67C6DD85" w14:textId="77777777" w:rsidR="00CE542D" w:rsidRDefault="00CE542D" w:rsidP="00CE542D">
      <w:pPr>
        <w:rPr>
          <w:u w:val="single"/>
        </w:rPr>
      </w:pPr>
    </w:p>
    <w:p w14:paraId="0819A21B" w14:textId="77777777" w:rsidR="00CE542D" w:rsidRDefault="00CE542D" w:rsidP="00CE542D">
      <w:pPr>
        <w:rPr>
          <w:u w:val="single"/>
        </w:rPr>
      </w:pPr>
    </w:p>
    <w:p w14:paraId="12A8FE0C" w14:textId="77777777" w:rsidR="00CE542D" w:rsidRDefault="00CE542D" w:rsidP="00CE542D">
      <w:pPr>
        <w:rPr>
          <w:u w:val="single"/>
        </w:rPr>
      </w:pPr>
    </w:p>
    <w:p w14:paraId="066BA748" w14:textId="77777777" w:rsidR="00CE542D" w:rsidRDefault="00CE542D" w:rsidP="00CE542D">
      <w:pPr>
        <w:rPr>
          <w:u w:val="single"/>
        </w:rPr>
      </w:pPr>
    </w:p>
    <w:p w14:paraId="0FEC7F6B" w14:textId="77777777" w:rsidR="00CE542D" w:rsidRDefault="00CE542D" w:rsidP="00CE542D">
      <w:pPr>
        <w:rPr>
          <w:u w:val="single"/>
        </w:rPr>
      </w:pPr>
    </w:p>
    <w:p w14:paraId="16B98A6B" w14:textId="77777777" w:rsidR="00CE542D" w:rsidRDefault="00CE542D" w:rsidP="00CE542D">
      <w:pPr>
        <w:rPr>
          <w:u w:val="single"/>
        </w:rPr>
      </w:pPr>
    </w:p>
    <w:p w14:paraId="008ED32E" w14:textId="77777777" w:rsidR="00CE542D" w:rsidRDefault="00CE542D" w:rsidP="00CE542D">
      <w:pPr>
        <w:rPr>
          <w:u w:val="single"/>
        </w:rPr>
      </w:pPr>
    </w:p>
    <w:p w14:paraId="2A50933B" w14:textId="77777777" w:rsidR="00CE542D" w:rsidRDefault="00CE542D" w:rsidP="00CE542D">
      <w:pPr>
        <w:rPr>
          <w:u w:val="single"/>
        </w:rPr>
      </w:pPr>
    </w:p>
    <w:p w14:paraId="0AC2DA4A" w14:textId="77777777" w:rsidR="00CE542D" w:rsidRDefault="00CE542D" w:rsidP="00CE542D">
      <w:pPr>
        <w:rPr>
          <w:u w:val="single"/>
        </w:rPr>
      </w:pPr>
    </w:p>
    <w:p w14:paraId="27AF1B5B" w14:textId="77777777" w:rsidR="00CE542D" w:rsidRDefault="00CE542D" w:rsidP="00CE542D">
      <w:pPr>
        <w:rPr>
          <w:u w:val="single"/>
        </w:rPr>
      </w:pPr>
    </w:p>
    <w:p w14:paraId="5C6719C9" w14:textId="77777777" w:rsidR="00CE542D" w:rsidRPr="00CE542D" w:rsidRDefault="00CE542D" w:rsidP="00CE542D">
      <w:pPr>
        <w:rPr>
          <w:u w:val="single"/>
        </w:rPr>
      </w:pPr>
      <w:r w:rsidRPr="00CE542D">
        <w:rPr>
          <w:u w:val="single"/>
        </w:rPr>
        <w:t>CT-scan</w:t>
      </w:r>
    </w:p>
    <w:p w14:paraId="7A5528FB" w14:textId="5F8C9248" w:rsidR="00CE542D" w:rsidRPr="00CE542D" w:rsidRDefault="00CE542D" w:rsidP="00CE542D">
      <w:pPr>
        <w:rPr>
          <w:u w:val="single"/>
        </w:rPr>
      </w:pPr>
      <w:r w:rsidRPr="00CE542D">
        <w:rPr>
          <w:u w:val="single"/>
        </w:rPr>
        <w:drawing>
          <wp:inline distT="0" distB="0" distL="0" distR="0" wp14:anchorId="64E215E8" wp14:editId="44C5B404">
            <wp:extent cx="3657600" cy="2018625"/>
            <wp:effectExtent l="0" t="0" r="0" b="1270"/>
            <wp:docPr id="42713665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15" cy="20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E324" w14:textId="555DFCEF" w:rsidR="00CE542D" w:rsidRPr="00CE542D" w:rsidRDefault="00CE542D" w:rsidP="00CE542D">
      <w:pPr>
        <w:rPr>
          <w:u w:val="single"/>
        </w:rPr>
      </w:pPr>
      <w:r w:rsidRPr="00CE542D">
        <w:rPr>
          <w:u w:val="single"/>
        </w:rPr>
        <w:drawing>
          <wp:inline distT="0" distB="0" distL="0" distR="0" wp14:anchorId="506F6449" wp14:editId="0BB0B507">
            <wp:extent cx="3238500" cy="2714625"/>
            <wp:effectExtent l="0" t="0" r="0" b="9525"/>
            <wp:docPr id="22814285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DBD4" w14:textId="77777777" w:rsidR="00CE542D" w:rsidRPr="0071401C" w:rsidRDefault="00CE542D" w:rsidP="00CE542D">
      <w:pPr>
        <w:pStyle w:val="Kop2"/>
      </w:pPr>
      <w:r w:rsidRPr="0071401C">
        <w:lastRenderedPageBreak/>
        <w:t>Aandachtspunten nabespreking</w:t>
      </w:r>
    </w:p>
    <w:p w14:paraId="645348AD" w14:textId="06D5944D" w:rsidR="00CE542D" w:rsidRDefault="00CE542D" w:rsidP="00CE542D">
      <w:pPr>
        <w:rPr>
          <w:b/>
          <w:bCs/>
        </w:rPr>
      </w:pPr>
      <w:r w:rsidRPr="004E791A">
        <w:rPr>
          <w:b/>
          <w:bCs/>
          <w:highlight w:val="cyan"/>
        </w:rPr>
        <w:t>ZIE DOCUMENT DEBRIEFING</w:t>
      </w:r>
      <w:r>
        <w:rPr>
          <w:b/>
          <w:bCs/>
        </w:rPr>
        <w:t xml:space="preserve"> (voor algemene tips/mogelijkheden van de debriefing)</w:t>
      </w:r>
    </w:p>
    <w:p w14:paraId="1E948B47" w14:textId="77777777" w:rsidR="00AB57B2" w:rsidRDefault="00AB57B2" w:rsidP="00CE542D">
      <w:pPr>
        <w:pStyle w:val="Lijstalinea"/>
        <w:numPr>
          <w:ilvl w:val="0"/>
          <w:numId w:val="6"/>
        </w:numPr>
        <w:rPr>
          <w:b/>
          <w:bCs/>
        </w:rPr>
      </w:pPr>
      <w:r w:rsidRPr="00AB57B2">
        <w:rPr>
          <w:b/>
          <w:bCs/>
        </w:rPr>
        <w:t xml:space="preserve">Type A dissectie </w:t>
      </w:r>
    </w:p>
    <w:p w14:paraId="154D0997" w14:textId="67B8A126" w:rsidR="00AB57B2" w:rsidRDefault="00AB57B2" w:rsidP="00AB57B2">
      <w:pPr>
        <w:pStyle w:val="Lijstalinea"/>
        <w:numPr>
          <w:ilvl w:val="1"/>
          <w:numId w:val="6"/>
        </w:numPr>
      </w:pPr>
      <w:r>
        <w:t>Links/rechts tensie verschil: m</w:t>
      </w:r>
      <w:r w:rsidRPr="00AB57B2">
        <w:t>eet bij verdenking op aortadissectie de bloeddruk aan beide armen en beoordeel pulsdeficieten, maar een normaal bloeddrukverschil sluit dissectie niet uit.</w:t>
      </w:r>
    </w:p>
    <w:p w14:paraId="18DEB6A7" w14:textId="77A1CD47" w:rsidR="00AB57B2" w:rsidRDefault="00AB57B2" w:rsidP="00AB57B2">
      <w:pPr>
        <w:pStyle w:val="Lijstalinea"/>
        <w:numPr>
          <w:ilvl w:val="1"/>
          <w:numId w:val="6"/>
        </w:numPr>
      </w:pPr>
      <w:r w:rsidRPr="00AB57B2">
        <w:t xml:space="preserve">Hemodynamiek: </w:t>
      </w:r>
    </w:p>
    <w:p w14:paraId="6DA74A72" w14:textId="77777777" w:rsidR="00AB57B2" w:rsidRDefault="00AB57B2" w:rsidP="00AB57B2">
      <w:pPr>
        <w:pStyle w:val="Lijstalinea"/>
        <w:numPr>
          <w:ilvl w:val="2"/>
          <w:numId w:val="6"/>
        </w:numPr>
      </w:pPr>
      <w:r>
        <w:t>S</w:t>
      </w:r>
      <w:r w:rsidRPr="00AB57B2">
        <w:t>treef naar SBP &lt;120 mmHg, mits adequate orgaanperfusie behouden blijft, en HR circa 60/min.</w:t>
      </w:r>
    </w:p>
    <w:p w14:paraId="38684565" w14:textId="566F7C9C" w:rsidR="00AB57B2" w:rsidRDefault="00AB57B2" w:rsidP="00AB57B2">
      <w:pPr>
        <w:pStyle w:val="Lijstalinea"/>
        <w:numPr>
          <w:ilvl w:val="2"/>
          <w:numId w:val="6"/>
        </w:numPr>
      </w:pPr>
      <w:r>
        <w:t xml:space="preserve">Bij hypotensie </w:t>
      </w:r>
      <w:r>
        <w:sym w:font="Wingdings" w:char="F0E0"/>
      </w:r>
      <w:r>
        <w:t xml:space="preserve"> Cave niet te hard vullen, gaat dat ook mogelijk weer harder bloeden = permissive hypotension mits behoud van orgaanfuncties. </w:t>
      </w:r>
    </w:p>
    <w:p w14:paraId="0B1BDD2F" w14:textId="26B2BBB4" w:rsidR="00AB57B2" w:rsidRDefault="00AB57B2" w:rsidP="00AB57B2">
      <w:pPr>
        <w:pStyle w:val="Lijstalinea"/>
        <w:numPr>
          <w:ilvl w:val="2"/>
          <w:numId w:val="6"/>
        </w:numPr>
      </w:pPr>
      <w:r>
        <w:t>Bij hypertensie (m.n. bij aneurysma): overweeg gebruik van beta blokkade (druk op vaten verlagen)</w:t>
      </w:r>
    </w:p>
    <w:p w14:paraId="3C406EBF" w14:textId="48AE1204" w:rsidR="00AB57B2" w:rsidRDefault="00AB57B2" w:rsidP="00AB57B2">
      <w:pPr>
        <w:pStyle w:val="Lijstalinea"/>
        <w:numPr>
          <w:ilvl w:val="1"/>
          <w:numId w:val="6"/>
        </w:numPr>
      </w:pPr>
      <w:r>
        <w:t>Pijnstilling!!</w:t>
      </w:r>
    </w:p>
    <w:p w14:paraId="4C4FEA6A" w14:textId="77777777" w:rsidR="00AB57B2" w:rsidRDefault="00AB57B2" w:rsidP="00AB57B2">
      <w:pPr>
        <w:pStyle w:val="Lijstalinea"/>
        <w:numPr>
          <w:ilvl w:val="1"/>
          <w:numId w:val="6"/>
        </w:numPr>
      </w:pPr>
      <w:r w:rsidRPr="00AB57B2">
        <w:t xml:space="preserve">STEMI ECG bij type A dissectie: 8% heeft het ECG van een STEMI = betrokkenheid coronairen. </w:t>
      </w:r>
    </w:p>
    <w:p w14:paraId="5ABEE7E8" w14:textId="77777777" w:rsidR="00AB57B2" w:rsidRDefault="00AB57B2" w:rsidP="00AB57B2">
      <w:pPr>
        <w:pStyle w:val="Lijstalinea"/>
        <w:numPr>
          <w:ilvl w:val="1"/>
          <w:numId w:val="6"/>
        </w:numPr>
      </w:pPr>
      <w:r w:rsidRPr="00AB57B2">
        <w:t xml:space="preserve">Verschil type A vs B: </w:t>
      </w:r>
    </w:p>
    <w:p w14:paraId="523529F4" w14:textId="77777777" w:rsidR="00AB57B2" w:rsidRDefault="00AB57B2" w:rsidP="00AB57B2">
      <w:pPr>
        <w:pStyle w:val="Lijstalinea"/>
        <w:numPr>
          <w:ilvl w:val="2"/>
          <w:numId w:val="6"/>
        </w:numPr>
      </w:pPr>
      <w:r w:rsidRPr="00AB57B2">
        <w:t xml:space="preserve">Type A: betrokkenheid </w:t>
      </w:r>
      <w:r>
        <w:t>aorta ascendens</w:t>
      </w:r>
    </w:p>
    <w:p w14:paraId="110845D9" w14:textId="14B87F01" w:rsidR="00AB57B2" w:rsidRDefault="00AB57B2" w:rsidP="00AB57B2">
      <w:pPr>
        <w:pStyle w:val="Lijstalinea"/>
        <w:numPr>
          <w:ilvl w:val="2"/>
          <w:numId w:val="6"/>
        </w:numPr>
      </w:pPr>
      <w:r>
        <w:t>Type B: geen betrokkenheid aorta ascendens; klassiek distaal van de linker a. subclavia</w:t>
      </w:r>
      <w:r w:rsidRPr="00AB57B2">
        <w:t xml:space="preserve"> </w:t>
      </w:r>
    </w:p>
    <w:p w14:paraId="657073BD" w14:textId="77777777" w:rsidR="00AB57B2" w:rsidRDefault="00AB57B2" w:rsidP="00AB57B2">
      <w:pPr>
        <w:pStyle w:val="Lijstalinea"/>
        <w:numPr>
          <w:ilvl w:val="1"/>
          <w:numId w:val="6"/>
        </w:numPr>
      </w:pPr>
      <w:r w:rsidRPr="00AB57B2">
        <w:t>Diagnostiek</w:t>
      </w:r>
    </w:p>
    <w:p w14:paraId="5ADA0461" w14:textId="7A9CDD87" w:rsidR="00AB57B2" w:rsidRDefault="00AB57B2" w:rsidP="00AB57B2">
      <w:pPr>
        <w:pStyle w:val="Lijstalinea"/>
        <w:numPr>
          <w:ilvl w:val="2"/>
          <w:numId w:val="6"/>
        </w:numPr>
      </w:pPr>
      <w:r w:rsidRPr="00AB57B2">
        <w:t>CTA</w:t>
      </w:r>
      <w:r>
        <w:t>!</w:t>
      </w:r>
    </w:p>
    <w:p w14:paraId="32923156" w14:textId="77777777" w:rsidR="009454E9" w:rsidRDefault="00AB57B2" w:rsidP="00AB57B2">
      <w:pPr>
        <w:pStyle w:val="Lijstalinea"/>
        <w:numPr>
          <w:ilvl w:val="2"/>
          <w:numId w:val="6"/>
        </w:numPr>
      </w:pPr>
      <w:r w:rsidRPr="00AB57B2">
        <w:t>Rol d-dimeer:</w:t>
      </w:r>
      <w:r w:rsidR="009454E9" w:rsidRPr="009454E9">
        <w:t xml:space="preserve"> </w:t>
      </w:r>
      <w:r w:rsidR="009454E9" w:rsidRPr="009454E9">
        <w:t>D-dimeer is geen standalone rule-out-test voor aortadissectie. Bij relevante klinische verdenking is CTA geïndiceerd.</w:t>
      </w:r>
      <w:r w:rsidR="009454E9">
        <w:t xml:space="preserve"> </w:t>
      </w:r>
    </w:p>
    <w:p w14:paraId="3FADA4E6" w14:textId="31981609" w:rsidR="00AB57B2" w:rsidRDefault="00AB57B2" w:rsidP="00AB57B2">
      <w:pPr>
        <w:pStyle w:val="Lijstalinea"/>
        <w:numPr>
          <w:ilvl w:val="2"/>
          <w:numId w:val="6"/>
        </w:numPr>
      </w:pPr>
      <w:r w:rsidRPr="00AB57B2">
        <w:t xml:space="preserve">Rol echo: Intimaflap: laag sensitief. Schilletje pericardeffusie kan bij veel dingen passen in de differentiaal diagnose: longembolie, pericarditis, dissectie, etc. </w:t>
      </w:r>
    </w:p>
    <w:p w14:paraId="7B216372" w14:textId="1767ED49" w:rsidR="00AB57B2" w:rsidRDefault="00AB57B2" w:rsidP="00AB57B2">
      <w:pPr>
        <w:pStyle w:val="Lijstalinea"/>
        <w:numPr>
          <w:ilvl w:val="2"/>
          <w:numId w:val="6"/>
        </w:numPr>
      </w:pPr>
      <w:r w:rsidRPr="00AB57B2">
        <w:t xml:space="preserve">Rol lactaat: </w:t>
      </w:r>
      <w:r w:rsidR="009454E9" w:rsidRPr="009454E9">
        <w:t>Lactaat 5,8 past bij hypoperfusie/shock en heeft prognostische waarde, maar is niet specifiek voor aortadissectie.</w:t>
      </w:r>
    </w:p>
    <w:p w14:paraId="27908C1B" w14:textId="5167F124" w:rsidR="00CE542D" w:rsidRPr="00AB57B2" w:rsidRDefault="00AB57B2" w:rsidP="00CE542D">
      <w:pPr>
        <w:pStyle w:val="Lijstalinea"/>
        <w:numPr>
          <w:ilvl w:val="0"/>
          <w:numId w:val="6"/>
        </w:numPr>
      </w:pPr>
      <w:r w:rsidRPr="00AB57B2">
        <w:rPr>
          <w:b/>
          <w:bCs/>
        </w:rPr>
        <w:t xml:space="preserve">CRM: </w:t>
      </w:r>
      <w:r w:rsidRPr="00AB57B2">
        <w:t>cave cognitieve bias bij STE</w:t>
      </w:r>
      <w:r>
        <w:t>MI ECG (tunnelvisie)</w:t>
      </w:r>
      <w:r w:rsidR="00561317">
        <w:t xml:space="preserve">. Benoem evt. specifiek het gevaar van de automatische reflex bij een STEMI-ECG. </w:t>
      </w:r>
      <w:r>
        <w:t xml:space="preserve"> </w:t>
      </w:r>
    </w:p>
    <w:p w14:paraId="16B76739" w14:textId="77777777" w:rsidR="00AB57B2" w:rsidRDefault="00AB57B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F5BA8C5" w14:textId="04ED17D1" w:rsidR="00CE542D" w:rsidRPr="0071401C" w:rsidRDefault="00CE542D" w:rsidP="00CE542D">
      <w:pPr>
        <w:pStyle w:val="Kop2"/>
      </w:pPr>
      <w:r w:rsidRPr="0071401C">
        <w:lastRenderedPageBreak/>
        <w:t>Extra verdieping/achtergrond informatie</w:t>
      </w:r>
    </w:p>
    <w:p w14:paraId="2A6679EA" w14:textId="77777777" w:rsidR="00CE542D" w:rsidRPr="0071401C" w:rsidRDefault="00CE542D" w:rsidP="00CE542D">
      <w:pPr>
        <w:rPr>
          <w:u w:val="single"/>
        </w:rPr>
      </w:pPr>
      <w:r w:rsidRPr="0071401C">
        <w:rPr>
          <w:u w:val="single"/>
        </w:rPr>
        <w:t>Bronnen</w:t>
      </w:r>
    </w:p>
    <w:p w14:paraId="385FD2A9" w14:textId="77777777" w:rsidR="00CE542D" w:rsidRPr="00AB57B2" w:rsidRDefault="00CE542D" w:rsidP="00CE542D">
      <w:pPr>
        <w:pStyle w:val="Lijstalinea"/>
        <w:numPr>
          <w:ilvl w:val="0"/>
          <w:numId w:val="13"/>
        </w:numPr>
        <w:rPr>
          <w:rFonts w:cs="Segoe UI"/>
          <w:szCs w:val="24"/>
        </w:rPr>
      </w:pPr>
      <w:r w:rsidRPr="00AB57B2">
        <w:rPr>
          <w:rFonts w:cs="Segoe UI"/>
          <w:color w:val="212121"/>
          <w:szCs w:val="24"/>
          <w:shd w:val="clear" w:color="auto" w:fill="FFFFFF"/>
          <w:lang w:val="en-GB"/>
        </w:rPr>
        <w:t xml:space="preserve">Nappi F, Alzamil A, Salsano A, Avtaar Singh SS, Gambardella I, Santini F, Fiore A, Perocchio G, Demondion P, Mesnildrey P, Schoell T, Bonnet N, Leprince P. Lactate-Based Difference as a Determinant of Outcomes following Surgery for Type A Acute Aortic Dissection: A Multi-Centre Study. </w:t>
      </w:r>
      <w:r w:rsidRPr="00AB57B2">
        <w:rPr>
          <w:rFonts w:cs="Segoe UI"/>
          <w:color w:val="212121"/>
          <w:szCs w:val="24"/>
          <w:shd w:val="clear" w:color="auto" w:fill="FFFFFF"/>
        </w:rPr>
        <w:t>J Clin Med. 2023 Sep 25;12(19):6177. doi: 10.3390/jcm12196177. PMID: 37834821; PMCID: PMC10573384.</w:t>
      </w:r>
    </w:p>
    <w:p w14:paraId="4F217044" w14:textId="77777777" w:rsidR="00CE542D" w:rsidRPr="00AB57B2" w:rsidRDefault="00CE542D" w:rsidP="00CE542D">
      <w:pPr>
        <w:pStyle w:val="Lijstalinea"/>
        <w:numPr>
          <w:ilvl w:val="0"/>
          <w:numId w:val="13"/>
        </w:numPr>
        <w:rPr>
          <w:rFonts w:cs="Segoe UI"/>
          <w:szCs w:val="24"/>
        </w:rPr>
      </w:pPr>
      <w:r w:rsidRPr="00AB57B2">
        <w:rPr>
          <w:rFonts w:cs="Segoe UI"/>
          <w:color w:val="222222"/>
          <w:szCs w:val="24"/>
          <w:shd w:val="clear" w:color="auto" w:fill="FFFFFF"/>
          <w:lang w:val="en-GB"/>
        </w:rPr>
        <w:t>O’Brien, D.J.; White, A.; Bozso, S.J.; Ferguson, D.; Moon, M.C.; Pozeg, Z. Thoracic Endovascular Aortic Repair Stent Deployed in the Ascyrus Medical Dissection Stent. </w:t>
      </w:r>
      <w:r w:rsidRPr="00AB57B2">
        <w:rPr>
          <w:rStyle w:val="html-italic"/>
          <w:rFonts w:cs="Segoe UI"/>
          <w:i/>
          <w:iCs/>
          <w:color w:val="222222"/>
          <w:szCs w:val="24"/>
          <w:shd w:val="clear" w:color="auto" w:fill="FFFFFF"/>
        </w:rPr>
        <w:t>Ann. Thorac. Surg.</w:t>
      </w:r>
      <w:r w:rsidRPr="00AB57B2">
        <w:rPr>
          <w:rFonts w:cs="Segoe UI"/>
          <w:color w:val="222222"/>
          <w:szCs w:val="24"/>
          <w:shd w:val="clear" w:color="auto" w:fill="FFFFFF"/>
        </w:rPr>
        <w:t> </w:t>
      </w:r>
      <w:r w:rsidRPr="00AB57B2">
        <w:rPr>
          <w:rFonts w:cs="Segoe UI"/>
          <w:bCs/>
          <w:color w:val="222222"/>
          <w:szCs w:val="24"/>
          <w:shd w:val="clear" w:color="auto" w:fill="FFFFFF"/>
        </w:rPr>
        <w:t>2022</w:t>
      </w:r>
      <w:r w:rsidRPr="00AB57B2">
        <w:rPr>
          <w:rFonts w:cs="Segoe UI"/>
          <w:color w:val="222222"/>
          <w:szCs w:val="24"/>
          <w:shd w:val="clear" w:color="auto" w:fill="FFFFFF"/>
        </w:rPr>
        <w:t>, </w:t>
      </w:r>
      <w:r w:rsidRPr="00AB57B2">
        <w:rPr>
          <w:rStyle w:val="html-italic"/>
          <w:rFonts w:cs="Segoe UI"/>
          <w:i/>
          <w:iCs/>
          <w:color w:val="222222"/>
          <w:szCs w:val="24"/>
          <w:shd w:val="clear" w:color="auto" w:fill="FFFFFF"/>
        </w:rPr>
        <w:t>114</w:t>
      </w:r>
      <w:r w:rsidRPr="00AB57B2">
        <w:rPr>
          <w:rFonts w:cs="Segoe UI"/>
          <w:color w:val="222222"/>
          <w:szCs w:val="24"/>
          <w:shd w:val="clear" w:color="auto" w:fill="FFFFFF"/>
        </w:rPr>
        <w:t>, e441–e442.</w:t>
      </w:r>
      <w:r w:rsidRPr="00AB57B2">
        <w:rPr>
          <w:rFonts w:cs="Segoe UI"/>
          <w:szCs w:val="24"/>
        </w:rPr>
        <w:t xml:space="preserve"> (O’Brien 2022).</w:t>
      </w:r>
    </w:p>
    <w:p w14:paraId="50DCB67F" w14:textId="77777777" w:rsidR="00CE542D" w:rsidRPr="00AB57B2" w:rsidRDefault="00CE542D" w:rsidP="00CE542D">
      <w:pPr>
        <w:pStyle w:val="Lijstalinea"/>
        <w:numPr>
          <w:ilvl w:val="0"/>
          <w:numId w:val="13"/>
        </w:numPr>
        <w:rPr>
          <w:rFonts w:cs="Segoe UI"/>
          <w:szCs w:val="24"/>
        </w:rPr>
      </w:pPr>
      <w:r w:rsidRPr="00AB57B2">
        <w:rPr>
          <w:rFonts w:cs="Segoe UI"/>
          <w:color w:val="212121"/>
          <w:szCs w:val="24"/>
          <w:shd w:val="clear" w:color="auto" w:fill="FFFFFF"/>
          <w:lang w:val="en-GB"/>
        </w:rPr>
        <w:t xml:space="preserve">Wang Z, Li K, Xu J, Cheng X, Wang D. Construction of a lactate-related prognostic signature for predicting prognosis after surgical repair for acute type a aortic dissection. </w:t>
      </w:r>
      <w:r w:rsidRPr="00AB57B2">
        <w:rPr>
          <w:rFonts w:cs="Segoe UI"/>
          <w:color w:val="212121"/>
          <w:szCs w:val="24"/>
          <w:shd w:val="clear" w:color="auto" w:fill="FFFFFF"/>
        </w:rPr>
        <w:t>Front Physiol. 2022 Nov 16;13:1008869. doi: 10.3389/fphys.2022.1008869. PMID: 36467680; PMCID: PMC9709272.</w:t>
      </w:r>
    </w:p>
    <w:p w14:paraId="3E51FF27" w14:textId="77777777" w:rsidR="00CE542D" w:rsidRPr="00AB57B2" w:rsidRDefault="00CE542D" w:rsidP="00CE542D">
      <w:pPr>
        <w:pStyle w:val="Lijstalinea"/>
        <w:numPr>
          <w:ilvl w:val="0"/>
          <w:numId w:val="13"/>
        </w:numPr>
        <w:rPr>
          <w:rFonts w:cs="Segoe UI"/>
          <w:szCs w:val="24"/>
        </w:rPr>
      </w:pPr>
      <w:r w:rsidRPr="00AB57B2">
        <w:rPr>
          <w:rFonts w:cs="Segoe UI"/>
          <w:color w:val="212121"/>
          <w:szCs w:val="24"/>
          <w:shd w:val="clear" w:color="auto" w:fill="FFFFFF"/>
          <w:lang w:val="en-GB"/>
        </w:rPr>
        <w:t xml:space="preserve">Wang Z, Xu J, Kang Y, Liu L, Zhang L, Wang D. Early dynamic behavior of lactate in predicting continuous renal replacement therapy after surgery for acute type A aortic dissection. </w:t>
      </w:r>
      <w:r w:rsidRPr="00AB57B2">
        <w:rPr>
          <w:rFonts w:cs="Segoe UI"/>
          <w:color w:val="212121"/>
          <w:szCs w:val="24"/>
          <w:shd w:val="clear" w:color="auto" w:fill="FFFFFF"/>
        </w:rPr>
        <w:t>Front Cardiovasc Med. 2022 Jul 26;9:948672. doi: 10.3389/fcvm.2022.948672. PMID: 35958404; PMCID: PMC9360317.</w:t>
      </w:r>
    </w:p>
    <w:p w14:paraId="6AB64CEA" w14:textId="77777777" w:rsidR="00CE542D" w:rsidRPr="00AB57B2" w:rsidRDefault="00CE542D" w:rsidP="00CE542D">
      <w:pPr>
        <w:pStyle w:val="Lijstalinea"/>
        <w:numPr>
          <w:ilvl w:val="0"/>
          <w:numId w:val="13"/>
        </w:numPr>
        <w:rPr>
          <w:rFonts w:cs="Segoe UI"/>
          <w:szCs w:val="24"/>
        </w:rPr>
      </w:pPr>
      <w:r w:rsidRPr="00AB57B2">
        <w:rPr>
          <w:rFonts w:cs="Segoe UI"/>
          <w:color w:val="212121"/>
          <w:szCs w:val="24"/>
          <w:shd w:val="clear" w:color="auto" w:fill="FFFFFF"/>
          <w:lang w:val="en-GB"/>
        </w:rPr>
        <w:t xml:space="preserve">Yao J, Bai T, Yang B, Sun L. The diagnostic value of D-dimer in acute aortic dissection: a meta-analysis. </w:t>
      </w:r>
      <w:r w:rsidRPr="00AB57B2">
        <w:rPr>
          <w:rFonts w:cs="Segoe UI"/>
          <w:color w:val="212121"/>
          <w:szCs w:val="24"/>
          <w:shd w:val="clear" w:color="auto" w:fill="FFFFFF"/>
        </w:rPr>
        <w:t>J Cardiothorac Surg. 2021 Nov 27;16(1):343. doi: 10.1186/s13019-021-01726-1. PMID: 34838062; PMCID: PMC8627055.</w:t>
      </w:r>
    </w:p>
    <w:p w14:paraId="6EB18D5D" w14:textId="77777777" w:rsidR="00CE542D" w:rsidRDefault="00CE542D" w:rsidP="00CE542D">
      <w:pPr>
        <w:pStyle w:val="Lijstalinea"/>
      </w:pPr>
    </w:p>
    <w:p w14:paraId="2C891941" w14:textId="77777777" w:rsidR="00CE542D" w:rsidRDefault="00CE542D" w:rsidP="00CE542D">
      <w:pPr>
        <w:pStyle w:val="Lijstalinea"/>
      </w:pPr>
    </w:p>
    <w:p w14:paraId="229A9ED1" w14:textId="77777777" w:rsidR="00CE542D" w:rsidRDefault="00CE542D" w:rsidP="00CE542D"/>
    <w:p w14:paraId="20CB875A" w14:textId="77777777" w:rsidR="00CE542D" w:rsidRPr="009B6E94" w:rsidRDefault="00CE542D" w:rsidP="00CE542D">
      <w:pPr>
        <w:rPr>
          <w:i/>
          <w:iCs/>
          <w:u w:val="single"/>
        </w:rPr>
      </w:pPr>
    </w:p>
    <w:p w14:paraId="3B144FDA" w14:textId="77777777" w:rsidR="00CE542D" w:rsidRPr="009B6E94" w:rsidRDefault="00CE542D" w:rsidP="00CE542D"/>
    <w:p w14:paraId="1EF82CD1" w14:textId="1A130B55" w:rsidR="002A0682" w:rsidRPr="00CE542D" w:rsidRDefault="002A0682" w:rsidP="00CE542D"/>
    <w:sectPr w:rsidR="002A0682" w:rsidRPr="00CE542D" w:rsidSect="00550D68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FAFE" w14:textId="77777777" w:rsidR="00ED4269" w:rsidRDefault="00ED4269" w:rsidP="008428E3">
      <w:pPr>
        <w:spacing w:after="0" w:line="240" w:lineRule="auto"/>
      </w:pPr>
      <w:r>
        <w:separator/>
      </w:r>
    </w:p>
  </w:endnote>
  <w:endnote w:type="continuationSeparator" w:id="0">
    <w:p w14:paraId="14CF17E4" w14:textId="77777777" w:rsidR="00ED4269" w:rsidRDefault="00ED4269" w:rsidP="0084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6160" w14:textId="2652EF63" w:rsidR="008428E3" w:rsidRDefault="008428E3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B66DE6" wp14:editId="737C9156">
          <wp:simplePos x="0" y="0"/>
          <wp:positionH relativeFrom="column">
            <wp:posOffset>5295332</wp:posOffset>
          </wp:positionH>
          <wp:positionV relativeFrom="paragraph">
            <wp:posOffset>27731</wp:posOffset>
          </wp:positionV>
          <wp:extent cx="1122372" cy="279163"/>
          <wp:effectExtent l="0" t="0" r="1905" b="6985"/>
          <wp:wrapNone/>
          <wp:docPr id="201662295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22956" name="Afbeelding 2016622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372" cy="27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D2A1" w14:textId="77777777" w:rsidR="00ED4269" w:rsidRDefault="00ED4269" w:rsidP="008428E3">
      <w:pPr>
        <w:spacing w:after="0" w:line="240" w:lineRule="auto"/>
      </w:pPr>
      <w:r>
        <w:separator/>
      </w:r>
    </w:p>
  </w:footnote>
  <w:footnote w:type="continuationSeparator" w:id="0">
    <w:p w14:paraId="187A2BC4" w14:textId="77777777" w:rsidR="00ED4269" w:rsidRDefault="00ED4269" w:rsidP="00842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6005"/>
    <w:multiLevelType w:val="hybridMultilevel"/>
    <w:tmpl w:val="E2FA4834"/>
    <w:lvl w:ilvl="0" w:tplc="0D8AD416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978D5"/>
    <w:multiLevelType w:val="hybridMultilevel"/>
    <w:tmpl w:val="1B7477C0"/>
    <w:lvl w:ilvl="0" w:tplc="E77ADF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C02"/>
    <w:multiLevelType w:val="hybridMultilevel"/>
    <w:tmpl w:val="5F04A7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A4D89"/>
    <w:multiLevelType w:val="hybridMultilevel"/>
    <w:tmpl w:val="0900C86A"/>
    <w:lvl w:ilvl="0" w:tplc="C9764770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10E61"/>
    <w:multiLevelType w:val="hybridMultilevel"/>
    <w:tmpl w:val="09C07A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54AA1"/>
    <w:multiLevelType w:val="hybridMultilevel"/>
    <w:tmpl w:val="8990B98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12401"/>
    <w:multiLevelType w:val="hybridMultilevel"/>
    <w:tmpl w:val="74E29442"/>
    <w:lvl w:ilvl="0" w:tplc="2A52F5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26D03"/>
    <w:multiLevelType w:val="hybridMultilevel"/>
    <w:tmpl w:val="E9FCE63E"/>
    <w:lvl w:ilvl="0" w:tplc="31FCFCFC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A28CC"/>
    <w:multiLevelType w:val="hybridMultilevel"/>
    <w:tmpl w:val="AC466EC8"/>
    <w:lvl w:ilvl="0" w:tplc="6EDA07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C317D"/>
    <w:multiLevelType w:val="hybridMultilevel"/>
    <w:tmpl w:val="ECECBD9C"/>
    <w:lvl w:ilvl="0" w:tplc="376CA8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214AC"/>
    <w:multiLevelType w:val="hybridMultilevel"/>
    <w:tmpl w:val="52C26914"/>
    <w:lvl w:ilvl="0" w:tplc="F31282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13D83"/>
    <w:multiLevelType w:val="hybridMultilevel"/>
    <w:tmpl w:val="DACC48E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569B3"/>
    <w:multiLevelType w:val="hybridMultilevel"/>
    <w:tmpl w:val="67548654"/>
    <w:lvl w:ilvl="0" w:tplc="33A8435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6039E"/>
    <w:multiLevelType w:val="hybridMultilevel"/>
    <w:tmpl w:val="EABE24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02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467659">
    <w:abstractNumId w:val="10"/>
  </w:num>
  <w:num w:numId="3" w16cid:durableId="961157681">
    <w:abstractNumId w:val="8"/>
  </w:num>
  <w:num w:numId="4" w16cid:durableId="815805617">
    <w:abstractNumId w:val="1"/>
  </w:num>
  <w:num w:numId="5" w16cid:durableId="20379967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8513405">
    <w:abstractNumId w:val="5"/>
  </w:num>
  <w:num w:numId="7" w16cid:durableId="2079328019">
    <w:abstractNumId w:val="4"/>
  </w:num>
  <w:num w:numId="8" w16cid:durableId="1978677004">
    <w:abstractNumId w:val="7"/>
  </w:num>
  <w:num w:numId="9" w16cid:durableId="1095248054">
    <w:abstractNumId w:val="12"/>
  </w:num>
  <w:num w:numId="10" w16cid:durableId="2074886527">
    <w:abstractNumId w:val="3"/>
  </w:num>
  <w:num w:numId="11" w16cid:durableId="1693259706">
    <w:abstractNumId w:val="6"/>
  </w:num>
  <w:num w:numId="12" w16cid:durableId="355080210">
    <w:abstractNumId w:val="2"/>
  </w:num>
  <w:num w:numId="13" w16cid:durableId="1954434821">
    <w:abstractNumId w:val="9"/>
  </w:num>
  <w:num w:numId="14" w16cid:durableId="424955572">
    <w:abstractNumId w:val="0"/>
  </w:num>
  <w:num w:numId="15" w16cid:durableId="213687318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1A"/>
    <w:rsid w:val="000125EB"/>
    <w:rsid w:val="00023C90"/>
    <w:rsid w:val="000D48D8"/>
    <w:rsid w:val="00144521"/>
    <w:rsid w:val="00160C2B"/>
    <w:rsid w:val="0019420D"/>
    <w:rsid w:val="001E0B90"/>
    <w:rsid w:val="002510A2"/>
    <w:rsid w:val="00263E34"/>
    <w:rsid w:val="00271409"/>
    <w:rsid w:val="002A0682"/>
    <w:rsid w:val="003134CE"/>
    <w:rsid w:val="003E15E3"/>
    <w:rsid w:val="00406122"/>
    <w:rsid w:val="00423D5E"/>
    <w:rsid w:val="004464A7"/>
    <w:rsid w:val="004E791A"/>
    <w:rsid w:val="004F6C15"/>
    <w:rsid w:val="00550D68"/>
    <w:rsid w:val="00561317"/>
    <w:rsid w:val="005B4AB7"/>
    <w:rsid w:val="00630195"/>
    <w:rsid w:val="00676125"/>
    <w:rsid w:val="0067775F"/>
    <w:rsid w:val="006B0487"/>
    <w:rsid w:val="00701F1E"/>
    <w:rsid w:val="0071401C"/>
    <w:rsid w:val="007153B0"/>
    <w:rsid w:val="007C5B33"/>
    <w:rsid w:val="00815FF8"/>
    <w:rsid w:val="00821E2A"/>
    <w:rsid w:val="008428E3"/>
    <w:rsid w:val="008642F8"/>
    <w:rsid w:val="008916B7"/>
    <w:rsid w:val="009454E9"/>
    <w:rsid w:val="009B6E94"/>
    <w:rsid w:val="009C200C"/>
    <w:rsid w:val="00AA375E"/>
    <w:rsid w:val="00AA481F"/>
    <w:rsid w:val="00AB57B2"/>
    <w:rsid w:val="00AD452A"/>
    <w:rsid w:val="00B366B1"/>
    <w:rsid w:val="00B53294"/>
    <w:rsid w:val="00B57058"/>
    <w:rsid w:val="00B7561A"/>
    <w:rsid w:val="00BA71D0"/>
    <w:rsid w:val="00C34917"/>
    <w:rsid w:val="00CD58E6"/>
    <w:rsid w:val="00CE542D"/>
    <w:rsid w:val="00D5502E"/>
    <w:rsid w:val="00D71BB4"/>
    <w:rsid w:val="00E02293"/>
    <w:rsid w:val="00ED4269"/>
    <w:rsid w:val="00F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92D7A"/>
  <w15:chartTrackingRefBased/>
  <w15:docId w15:val="{4A6090FD-D22E-4B80-8C82-204F6AFF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6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6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6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6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6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6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5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6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56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6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6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561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8E3"/>
  </w:style>
  <w:style w:type="paragraph" w:styleId="Voettekst">
    <w:name w:val="footer"/>
    <w:basedOn w:val="Standaard"/>
    <w:link w:val="Voet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8E3"/>
  </w:style>
  <w:style w:type="paragraph" w:styleId="Geenafstand">
    <w:name w:val="No Spacing"/>
    <w:uiPriority w:val="1"/>
    <w:qFormat/>
    <w:rsid w:val="009C200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B6E9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6E9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0487"/>
    <w:rPr>
      <w:color w:val="96607D" w:themeColor="followedHyperlink"/>
      <w:u w:val="single"/>
    </w:rPr>
  </w:style>
  <w:style w:type="character" w:styleId="Titelvanboek">
    <w:name w:val="Book Title"/>
    <w:basedOn w:val="Standaardalinea-lettertype"/>
    <w:uiPriority w:val="33"/>
    <w:qFormat/>
    <w:rsid w:val="00023C90"/>
    <w:rPr>
      <w:rFonts w:ascii="Segoe UI" w:hAnsi="Segoe UI"/>
      <w:b/>
      <w:bCs/>
      <w:i/>
      <w:iCs/>
      <w:spacing w:val="5"/>
    </w:rPr>
  </w:style>
  <w:style w:type="character" w:customStyle="1" w:styleId="html-italic">
    <w:name w:val="html-italic"/>
    <w:basedOn w:val="Standaardalinea-lettertype"/>
    <w:rsid w:val="0002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Zonneveld Piek</dc:creator>
  <cp:keywords/>
  <dc:description/>
  <cp:lastModifiedBy>Joyce van Eck</cp:lastModifiedBy>
  <cp:revision>5</cp:revision>
  <cp:lastPrinted>2026-07-18T20:07:00Z</cp:lastPrinted>
  <dcterms:created xsi:type="dcterms:W3CDTF">2026-08-15T19:28:00Z</dcterms:created>
  <dcterms:modified xsi:type="dcterms:W3CDTF">2026-08-15T20:19:00Z</dcterms:modified>
</cp:coreProperties>
</file>