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AF227" w14:textId="0E6059A9" w:rsidR="0071401C" w:rsidRPr="0071401C" w:rsidRDefault="007153B0" w:rsidP="0071401C">
      <w:pPr>
        <w:jc w:val="center"/>
        <w:rPr>
          <w:b/>
          <w:bCs/>
          <w:smallCaps/>
          <w:color w:val="0F4761" w:themeColor="accent1" w:themeShade="BF"/>
          <w:spacing w:val="5"/>
          <w:sz w:val="52"/>
          <w:szCs w:val="52"/>
        </w:rPr>
      </w:pPr>
      <w:r>
        <w:rPr>
          <w:b/>
          <w:bCs/>
          <w:smallCaps/>
          <w:color w:val="0F4761" w:themeColor="accent1" w:themeShade="BF"/>
          <w:spacing w:val="5"/>
          <w:sz w:val="52"/>
          <w:szCs w:val="52"/>
        </w:rPr>
        <w:t>Zwangere met dyspnoe</w:t>
      </w:r>
    </w:p>
    <w:p w14:paraId="51D48A86" w14:textId="2FBA66C2" w:rsidR="00144521" w:rsidRPr="00144521" w:rsidRDefault="00144521" w:rsidP="0071401C">
      <w:pPr>
        <w:rPr>
          <w:b/>
          <w:bCs/>
        </w:rPr>
      </w:pPr>
      <w:r w:rsidRPr="00144521">
        <w:rPr>
          <w:b/>
          <w:bCs/>
        </w:rPr>
        <w:t>Complexiteit:</w:t>
      </w:r>
      <w:r w:rsidRPr="00144521">
        <w:t xml:space="preserve"> </w:t>
      </w:r>
      <w:r w:rsidR="00676125">
        <w:t>gemiddeld</w:t>
      </w:r>
      <w:r w:rsidR="002510A2">
        <w:t>, (evt. indien reanimatie gevorderd)</w:t>
      </w:r>
    </w:p>
    <w:p w14:paraId="444A6931" w14:textId="677B8D40" w:rsidR="00144521" w:rsidRDefault="00144521" w:rsidP="0071401C">
      <w:pPr>
        <w:rPr>
          <w:b/>
          <w:bCs/>
        </w:rPr>
      </w:pPr>
      <w:r w:rsidRPr="00144521">
        <w:rPr>
          <w:b/>
          <w:bCs/>
        </w:rPr>
        <w:t xml:space="preserve">Focus: </w:t>
      </w:r>
      <w:r w:rsidR="007153B0">
        <w:t>Differentiaal diagnose bij zwangere met dyspnoe</w:t>
      </w:r>
      <w:r w:rsidR="007C5B33">
        <w:t xml:space="preserve">. Eventueel ook juist CRM </w:t>
      </w:r>
      <w:r w:rsidR="007C5B33">
        <w:sym w:font="Wingdings" w:char="F0E0"/>
      </w:r>
      <w:r w:rsidR="007C5B33">
        <w:t xml:space="preserve"> voorkom en bestrijd tunnelvisie, stel prioriteiten dynamisch bij en evalueer regelmatig</w:t>
      </w:r>
    </w:p>
    <w:p w14:paraId="39D42DCC" w14:textId="36E3715C" w:rsidR="00144521" w:rsidRPr="007153B0" w:rsidRDefault="007153B0" w:rsidP="0071401C">
      <w:r>
        <w:rPr>
          <w:b/>
          <w:bCs/>
        </w:rPr>
        <w:t xml:space="preserve">Extra’s nodig voor casus: </w:t>
      </w:r>
      <w:r>
        <w:t xml:space="preserve">bal/kussen onder de buik van de patiënt </w:t>
      </w:r>
    </w:p>
    <w:p w14:paraId="0373EBAC" w14:textId="77777777" w:rsidR="007153B0" w:rsidRDefault="007153B0" w:rsidP="0071401C">
      <w:pPr>
        <w:rPr>
          <w:b/>
          <w:bCs/>
        </w:rPr>
      </w:pPr>
    </w:p>
    <w:p w14:paraId="166D6E36" w14:textId="0C7151E1" w:rsidR="00144521" w:rsidRPr="00144521" w:rsidRDefault="00144521" w:rsidP="00144521">
      <w:pPr>
        <w:pStyle w:val="Kop2"/>
      </w:pPr>
      <w:r>
        <w:t>Briefing, vooraankondiging en casus</w:t>
      </w:r>
    </w:p>
    <w:p w14:paraId="3D01CC4E" w14:textId="546B3374" w:rsidR="0071401C" w:rsidRPr="00271409" w:rsidRDefault="0071401C" w:rsidP="0071401C">
      <w:pPr>
        <w:rPr>
          <w:b/>
          <w:bCs/>
        </w:rPr>
      </w:pPr>
      <w:r w:rsidRPr="009C200C">
        <w:rPr>
          <w:b/>
          <w:bCs/>
          <w:highlight w:val="cyan"/>
        </w:rPr>
        <w:t>ZIE DOCUMENT BRIEFING</w:t>
      </w:r>
      <w:r w:rsidR="00144521" w:rsidRPr="00271409">
        <w:rPr>
          <w:b/>
          <w:bCs/>
        </w:rPr>
        <w:t xml:space="preserve"> (voor algemene tips/mogelijkheden van de briefing)</w:t>
      </w:r>
    </w:p>
    <w:p w14:paraId="075648D0" w14:textId="0940D490" w:rsidR="0071401C" w:rsidRPr="0071401C" w:rsidRDefault="000125EB" w:rsidP="0071401C">
      <w:pPr>
        <w:rPr>
          <w:b/>
          <w:bCs/>
        </w:rPr>
      </w:pPr>
      <w:r>
        <w:rPr>
          <w:noProof/>
        </w:rPr>
        <mc:AlternateContent>
          <mc:Choice Requires="wps">
            <w:drawing>
              <wp:anchor distT="45720" distB="45720" distL="114300" distR="114300" simplePos="0" relativeHeight="251664384" behindDoc="0" locked="0" layoutInCell="1" allowOverlap="1" wp14:anchorId="0A2514D4" wp14:editId="7BECCC55">
                <wp:simplePos x="0" y="0"/>
                <wp:positionH relativeFrom="column">
                  <wp:posOffset>4396105</wp:posOffset>
                </wp:positionH>
                <wp:positionV relativeFrom="paragraph">
                  <wp:posOffset>598805</wp:posOffset>
                </wp:positionV>
                <wp:extent cx="2245360" cy="5103495"/>
                <wp:effectExtent l="0" t="0" r="2540" b="1905"/>
                <wp:wrapSquare wrapText="bothSides"/>
                <wp:docPr id="191482755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5360" cy="5103495"/>
                        </a:xfrm>
                        <a:prstGeom prst="rect">
                          <a:avLst/>
                        </a:prstGeom>
                        <a:solidFill>
                          <a:srgbClr val="FFFFFF"/>
                        </a:solidFill>
                        <a:ln w="9525">
                          <a:noFill/>
                          <a:miter lim="800000"/>
                          <a:headEnd/>
                          <a:tailEnd/>
                        </a:ln>
                      </wps:spPr>
                      <wps:txbx>
                        <w:txbxContent>
                          <w:p w14:paraId="0418D575" w14:textId="0693CEB6" w:rsidR="000125EB" w:rsidRPr="000125EB" w:rsidRDefault="000125EB" w:rsidP="000125EB">
                            <w:pPr>
                              <w:spacing w:after="0"/>
                              <w:rPr>
                                <w:b/>
                                <w:bCs/>
                              </w:rPr>
                            </w:pPr>
                            <w:r>
                              <w:rPr>
                                <w:b/>
                                <w:bCs/>
                              </w:rPr>
                              <w:t>Te verwachten interventies:</w:t>
                            </w:r>
                          </w:p>
                          <w:p w14:paraId="47C1A8AB" w14:textId="77777777" w:rsidR="000125EB" w:rsidRDefault="000125EB" w:rsidP="000125EB">
                            <w:pPr>
                              <w:spacing w:after="0"/>
                            </w:pPr>
                          </w:p>
                          <w:p w14:paraId="28FB4436" w14:textId="77777777" w:rsidR="000125EB" w:rsidRDefault="000125EB" w:rsidP="000125EB">
                            <w:pPr>
                              <w:spacing w:after="0"/>
                            </w:pPr>
                          </w:p>
                          <w:p w14:paraId="10E9D45D" w14:textId="77777777" w:rsidR="004464A7" w:rsidRDefault="004464A7" w:rsidP="000125EB">
                            <w:pPr>
                              <w:spacing w:after="0"/>
                            </w:pPr>
                          </w:p>
                          <w:p w14:paraId="4A74920D" w14:textId="77777777" w:rsidR="000125EB" w:rsidRDefault="000125EB" w:rsidP="000125EB">
                            <w:pPr>
                              <w:spacing w:after="0"/>
                            </w:pPr>
                          </w:p>
                          <w:p w14:paraId="31E5DAC4" w14:textId="77777777" w:rsidR="009C200C" w:rsidRDefault="009C200C" w:rsidP="000125EB">
                            <w:pPr>
                              <w:spacing w:after="0"/>
                            </w:pPr>
                          </w:p>
                          <w:p w14:paraId="1BC008E8" w14:textId="77777777" w:rsidR="007C5B33" w:rsidRDefault="007C5B33" w:rsidP="000125EB">
                            <w:pPr>
                              <w:spacing w:after="0"/>
                            </w:pPr>
                          </w:p>
                          <w:p w14:paraId="7513CCAB" w14:textId="286E7031" w:rsidR="000125EB" w:rsidRDefault="009C200C" w:rsidP="000125EB">
                            <w:pPr>
                              <w:spacing w:after="0"/>
                            </w:pPr>
                            <w:r>
                              <w:t>Zuurstof toediening</w:t>
                            </w:r>
                          </w:p>
                          <w:p w14:paraId="465E2DD1" w14:textId="5E0BA1BC" w:rsidR="009C200C" w:rsidRDefault="009C200C" w:rsidP="000125EB">
                            <w:pPr>
                              <w:spacing w:after="0"/>
                            </w:pPr>
                            <w:r>
                              <w:t>Saturatie monitoring</w:t>
                            </w:r>
                          </w:p>
                          <w:p w14:paraId="0DE05A81" w14:textId="659720A8" w:rsidR="004464A7" w:rsidRDefault="004464A7" w:rsidP="000125EB">
                            <w:pPr>
                              <w:spacing w:after="0"/>
                            </w:pPr>
                            <w:r>
                              <w:t>ABG + X-thorax</w:t>
                            </w:r>
                          </w:p>
                          <w:p w14:paraId="3FE13DBA" w14:textId="77777777" w:rsidR="009C200C" w:rsidRDefault="009C200C" w:rsidP="000125EB">
                            <w:pPr>
                              <w:spacing w:after="0"/>
                            </w:pPr>
                          </w:p>
                          <w:p w14:paraId="4596C022" w14:textId="534F7A6B" w:rsidR="009C200C" w:rsidRDefault="009C200C" w:rsidP="000125EB">
                            <w:pPr>
                              <w:spacing w:after="0"/>
                            </w:pPr>
                            <w:r>
                              <w:t>IV-toegang</w:t>
                            </w:r>
                          </w:p>
                          <w:p w14:paraId="01BAA317" w14:textId="5B93893D" w:rsidR="004464A7" w:rsidRDefault="004464A7" w:rsidP="000125EB">
                            <w:pPr>
                              <w:spacing w:after="0"/>
                            </w:pPr>
                            <w:r>
                              <w:t>Vulling (onder druk)</w:t>
                            </w:r>
                          </w:p>
                          <w:p w14:paraId="5D3A5E4D" w14:textId="6DFE49CC" w:rsidR="009C200C" w:rsidRDefault="004464A7" w:rsidP="000125EB">
                            <w:pPr>
                              <w:spacing w:after="0"/>
                            </w:pPr>
                            <w:proofErr w:type="spellStart"/>
                            <w:r>
                              <w:t>Left</w:t>
                            </w:r>
                            <w:proofErr w:type="spellEnd"/>
                            <w:r>
                              <w:t xml:space="preserve"> </w:t>
                            </w:r>
                            <w:proofErr w:type="spellStart"/>
                            <w:r>
                              <w:t>lateral</w:t>
                            </w:r>
                            <w:proofErr w:type="spellEnd"/>
                            <w:r>
                              <w:t xml:space="preserve"> tilt/manuele uterus verplaatsing</w:t>
                            </w:r>
                          </w:p>
                          <w:p w14:paraId="647C1C1C" w14:textId="70E86617" w:rsidR="004464A7" w:rsidRDefault="004464A7" w:rsidP="000125EB">
                            <w:pPr>
                              <w:spacing w:after="0"/>
                            </w:pPr>
                            <w:r>
                              <w:t>Echo</w:t>
                            </w:r>
                          </w:p>
                          <w:p w14:paraId="1CC6F39A" w14:textId="77777777" w:rsidR="009C200C" w:rsidRDefault="009C200C" w:rsidP="000125EB"/>
                          <w:p w14:paraId="00C15082" w14:textId="33079421" w:rsidR="000125EB" w:rsidRDefault="009C200C" w:rsidP="000125EB">
                            <w:r>
                              <w:t>Rust</w:t>
                            </w:r>
                            <w:r w:rsidR="004464A7">
                              <w:t xml:space="preserve"> </w:t>
                            </w:r>
                            <w:r>
                              <w:t>geven</w:t>
                            </w:r>
                          </w:p>
                          <w:p w14:paraId="0FC03485" w14:textId="77777777" w:rsidR="009C200C" w:rsidRDefault="009C200C" w:rsidP="009C200C">
                            <w:pPr>
                              <w:pStyle w:val="Geenafstand"/>
                            </w:pPr>
                          </w:p>
                          <w:p w14:paraId="44685E35" w14:textId="77777777" w:rsidR="004464A7" w:rsidRDefault="004464A7" w:rsidP="009C200C">
                            <w:pPr>
                              <w:pStyle w:val="Geenafstand"/>
                            </w:pPr>
                          </w:p>
                          <w:p w14:paraId="570D1DF0" w14:textId="77777777" w:rsidR="004464A7" w:rsidRDefault="004464A7" w:rsidP="009C200C">
                            <w:pPr>
                              <w:pStyle w:val="Geenafstand"/>
                            </w:pPr>
                          </w:p>
                          <w:p w14:paraId="7A085F5E" w14:textId="2785A8B8" w:rsidR="009C200C" w:rsidRDefault="004464A7" w:rsidP="009C200C">
                            <w:pPr>
                              <w:pStyle w:val="Geenafstand"/>
                            </w:pPr>
                            <w:r>
                              <w:t xml:space="preserve">Antibiotica toedienen </w:t>
                            </w:r>
                          </w:p>
                          <w:p w14:paraId="7D95441E" w14:textId="5AEEB640" w:rsidR="009C200C" w:rsidRDefault="004464A7" w:rsidP="009C200C">
                            <w:pPr>
                              <w:pStyle w:val="Geenafstand"/>
                            </w:pPr>
                            <w:r>
                              <w:t>ICC gynaecologie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2514D4" id="_x0000_t202" coordsize="21600,21600" o:spt="202" path="m,l,21600r21600,l21600,xe">
                <v:stroke joinstyle="miter"/>
                <v:path gradientshapeok="t" o:connecttype="rect"/>
              </v:shapetype>
              <v:shape id="Tekstvak 2" o:spid="_x0000_s1026" type="#_x0000_t202" style="position:absolute;margin-left:346.15pt;margin-top:47.15pt;width:176.8pt;height:401.8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" stroked="f">
                <v:textbox>
                  <w:txbxContent>
                    <w:p w14:paraId="0418D575" w14:textId="0693CEB6" w:rsidR="000125EB" w:rsidRPr="000125EB" w:rsidRDefault="000125EB" w:rsidP="000125EB">
                      <w:pPr>
                        <w:spacing w:after="0"/>
                        <w:rPr>
                          <w:b/>
                          <w:bCs/>
                        </w:rPr>
                      </w:pPr>
                      <w:r>
                        <w:rPr>
                          <w:b/>
                          <w:bCs/>
                        </w:rPr>
                        <w:t>Te verwachten interventies:</w:t>
                      </w:r>
                    </w:p>
                    <w:p w14:paraId="47C1A8AB" w14:textId="77777777" w:rsidR="000125EB" w:rsidRDefault="000125EB" w:rsidP="000125EB">
                      <w:pPr>
                        <w:spacing w:after="0"/>
                      </w:pPr>
                    </w:p>
                    <w:p w14:paraId="28FB4436" w14:textId="77777777" w:rsidR="000125EB" w:rsidRDefault="000125EB" w:rsidP="000125EB">
                      <w:pPr>
                        <w:spacing w:after="0"/>
                      </w:pPr>
                    </w:p>
                    <w:p w14:paraId="10E9D45D" w14:textId="77777777" w:rsidR="004464A7" w:rsidRDefault="004464A7" w:rsidP="000125EB">
                      <w:pPr>
                        <w:spacing w:after="0"/>
                      </w:pPr>
                    </w:p>
                    <w:p w14:paraId="4A74920D" w14:textId="77777777" w:rsidR="000125EB" w:rsidRDefault="000125EB" w:rsidP="000125EB">
                      <w:pPr>
                        <w:spacing w:after="0"/>
                      </w:pPr>
                    </w:p>
                    <w:p w14:paraId="31E5DAC4" w14:textId="77777777" w:rsidR="009C200C" w:rsidRDefault="009C200C" w:rsidP="000125EB">
                      <w:pPr>
                        <w:spacing w:after="0"/>
                      </w:pPr>
                    </w:p>
                    <w:p w14:paraId="1BC008E8" w14:textId="77777777" w:rsidR="007C5B33" w:rsidRDefault="007C5B33" w:rsidP="000125EB">
                      <w:pPr>
                        <w:spacing w:after="0"/>
                      </w:pPr>
                    </w:p>
                    <w:p w14:paraId="7513CCAB" w14:textId="286E7031" w:rsidR="000125EB" w:rsidRDefault="009C200C" w:rsidP="000125EB">
                      <w:pPr>
                        <w:spacing w:after="0"/>
                      </w:pPr>
                      <w:r>
                        <w:t>Zuurstof toediening</w:t>
                      </w:r>
                    </w:p>
                    <w:p w14:paraId="465E2DD1" w14:textId="5E0BA1BC" w:rsidR="009C200C" w:rsidRDefault="009C200C" w:rsidP="000125EB">
                      <w:pPr>
                        <w:spacing w:after="0"/>
                      </w:pPr>
                      <w:r>
                        <w:t>Saturatie monitoring</w:t>
                      </w:r>
                    </w:p>
                    <w:p w14:paraId="0DE05A81" w14:textId="659720A8" w:rsidR="004464A7" w:rsidRDefault="004464A7" w:rsidP="000125EB">
                      <w:pPr>
                        <w:spacing w:after="0"/>
                      </w:pPr>
                      <w:r>
                        <w:t>ABG + X-thorax</w:t>
                      </w:r>
                    </w:p>
                    <w:p w14:paraId="3FE13DBA" w14:textId="77777777" w:rsidR="009C200C" w:rsidRDefault="009C200C" w:rsidP="000125EB">
                      <w:pPr>
                        <w:spacing w:after="0"/>
                      </w:pPr>
                    </w:p>
                    <w:p w14:paraId="4596C022" w14:textId="534F7A6B" w:rsidR="009C200C" w:rsidRDefault="009C200C" w:rsidP="000125EB">
                      <w:pPr>
                        <w:spacing w:after="0"/>
                      </w:pPr>
                      <w:r>
                        <w:t>IV-toegang</w:t>
                      </w:r>
                    </w:p>
                    <w:p w14:paraId="01BAA317" w14:textId="5B93893D" w:rsidR="004464A7" w:rsidRDefault="004464A7" w:rsidP="000125EB">
                      <w:pPr>
                        <w:spacing w:after="0"/>
                      </w:pPr>
                      <w:r>
                        <w:t>Vulling (onder druk)</w:t>
                      </w:r>
                    </w:p>
                    <w:p w14:paraId="5D3A5E4D" w14:textId="6DFE49CC" w:rsidR="009C200C" w:rsidRDefault="004464A7" w:rsidP="000125EB">
                      <w:pPr>
                        <w:spacing w:after="0"/>
                      </w:pPr>
                      <w:proofErr w:type="spellStart"/>
                      <w:r>
                        <w:t>Left</w:t>
                      </w:r>
                      <w:proofErr w:type="spellEnd"/>
                      <w:r>
                        <w:t xml:space="preserve"> </w:t>
                      </w:r>
                      <w:proofErr w:type="spellStart"/>
                      <w:r>
                        <w:t>lateral</w:t>
                      </w:r>
                      <w:proofErr w:type="spellEnd"/>
                      <w:r>
                        <w:t xml:space="preserve"> tilt/manuele uterus verplaatsing</w:t>
                      </w:r>
                    </w:p>
                    <w:p w14:paraId="647C1C1C" w14:textId="70E86617" w:rsidR="004464A7" w:rsidRDefault="004464A7" w:rsidP="000125EB">
                      <w:pPr>
                        <w:spacing w:after="0"/>
                      </w:pPr>
                      <w:r>
                        <w:t>Echo</w:t>
                      </w:r>
                    </w:p>
                    <w:p w14:paraId="1CC6F39A" w14:textId="77777777" w:rsidR="009C200C" w:rsidRDefault="009C200C" w:rsidP="000125EB"/>
                    <w:p w14:paraId="00C15082" w14:textId="33079421" w:rsidR="000125EB" w:rsidRDefault="009C200C" w:rsidP="000125EB">
                      <w:r>
                        <w:t>Rust</w:t>
                      </w:r>
                      <w:r w:rsidR="004464A7">
                        <w:t xml:space="preserve"> </w:t>
                      </w:r>
                      <w:r>
                        <w:t>geven</w:t>
                      </w:r>
                    </w:p>
                    <w:p w14:paraId="0FC03485" w14:textId="77777777" w:rsidR="009C200C" w:rsidRDefault="009C200C" w:rsidP="009C200C">
                      <w:pPr>
                        <w:pStyle w:val="Geenafstand"/>
                      </w:pPr>
                    </w:p>
                    <w:p w14:paraId="44685E35" w14:textId="77777777" w:rsidR="004464A7" w:rsidRDefault="004464A7" w:rsidP="009C200C">
                      <w:pPr>
                        <w:pStyle w:val="Geenafstand"/>
                      </w:pPr>
                    </w:p>
                    <w:p w14:paraId="570D1DF0" w14:textId="77777777" w:rsidR="004464A7" w:rsidRDefault="004464A7" w:rsidP="009C200C">
                      <w:pPr>
                        <w:pStyle w:val="Geenafstand"/>
                      </w:pPr>
                    </w:p>
                    <w:p w14:paraId="7A085F5E" w14:textId="2785A8B8" w:rsidR="009C200C" w:rsidRDefault="004464A7" w:rsidP="009C200C">
                      <w:pPr>
                        <w:pStyle w:val="Geenafstand"/>
                      </w:pPr>
                      <w:r>
                        <w:t xml:space="preserve">Antibiotica toedienen </w:t>
                      </w:r>
                    </w:p>
                    <w:p w14:paraId="7D95441E" w14:textId="5AEEB640" w:rsidR="009C200C" w:rsidRDefault="004464A7" w:rsidP="009C200C">
                      <w:pPr>
                        <w:pStyle w:val="Geenafstand"/>
                      </w:pPr>
                      <w:r>
                        <w:t>ICC gynaecologie</w:t>
                      </w:r>
                    </w:p>
                  </w:txbxContent>
                </v:textbox>
                <w10:wrap type="square"/>
              </v:shape>
            </w:pict>
          </mc:Fallback>
        </mc:AlternateContent>
      </w:r>
      <w:r>
        <w:rPr>
          <w:noProof/>
        </w:rPr>
        <mc:AlternateContent>
          <mc:Choice Requires="wps">
            <w:drawing>
              <wp:anchor distT="45720" distB="45720" distL="114300" distR="114300" simplePos="0" relativeHeight="251662336" behindDoc="0" locked="0" layoutInCell="1" allowOverlap="1" wp14:anchorId="672B4680" wp14:editId="5C7BD48F">
                <wp:simplePos x="0" y="0"/>
                <wp:positionH relativeFrom="column">
                  <wp:posOffset>834390</wp:posOffset>
                </wp:positionH>
                <wp:positionV relativeFrom="paragraph">
                  <wp:posOffset>617855</wp:posOffset>
                </wp:positionV>
                <wp:extent cx="2965450" cy="5103495"/>
                <wp:effectExtent l="0" t="0" r="6350" b="1905"/>
                <wp:wrapSquare wrapText="bothSides"/>
                <wp:docPr id="644127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5103495"/>
                        </a:xfrm>
                        <a:prstGeom prst="rect">
                          <a:avLst/>
                        </a:prstGeom>
                        <a:solidFill>
                          <a:srgbClr val="FFFFFF"/>
                        </a:solidFill>
                        <a:ln w="9525">
                          <a:noFill/>
                          <a:miter lim="800000"/>
                          <a:headEnd/>
                          <a:tailEnd/>
                        </a:ln>
                      </wps:spPr>
                      <wps:txbx>
                        <w:txbxContent>
                          <w:p w14:paraId="573AD9BA" w14:textId="77777777" w:rsidR="000125EB" w:rsidRDefault="000125EB" w:rsidP="000125EB">
                            <w:pPr>
                              <w:spacing w:after="0"/>
                            </w:pPr>
                          </w:p>
                          <w:p w14:paraId="5ACCE38E" w14:textId="77777777" w:rsidR="000125EB" w:rsidRDefault="000125EB" w:rsidP="000125EB">
                            <w:pPr>
                              <w:spacing w:after="0"/>
                            </w:pPr>
                          </w:p>
                          <w:p w14:paraId="4281390F" w14:textId="77777777" w:rsidR="004464A7" w:rsidRDefault="004464A7" w:rsidP="000125EB">
                            <w:pPr>
                              <w:spacing w:after="0"/>
                            </w:pPr>
                          </w:p>
                          <w:p w14:paraId="1E5AE0E6" w14:textId="00147C5D" w:rsidR="000125EB" w:rsidRDefault="004464A7" w:rsidP="000125EB">
                            <w:pPr>
                              <w:spacing w:after="0"/>
                            </w:pPr>
                            <w:r>
                              <w:t xml:space="preserve">Vrij. Geen bijzonderheden zichtbaar. </w:t>
                            </w:r>
                          </w:p>
                          <w:p w14:paraId="37FA8AB9" w14:textId="77777777" w:rsidR="000125EB" w:rsidRDefault="000125EB" w:rsidP="000125EB">
                            <w:pPr>
                              <w:spacing w:after="0"/>
                            </w:pPr>
                          </w:p>
                          <w:p w14:paraId="19B7649D" w14:textId="77777777" w:rsidR="004464A7" w:rsidRDefault="004464A7" w:rsidP="000125EB">
                            <w:pPr>
                              <w:spacing w:after="0"/>
                            </w:pPr>
                          </w:p>
                          <w:p w14:paraId="6F338F75" w14:textId="77777777" w:rsidR="000125EB" w:rsidRDefault="000125EB" w:rsidP="000125EB">
                            <w:pPr>
                              <w:spacing w:after="0"/>
                            </w:pPr>
                          </w:p>
                          <w:p w14:paraId="6F54AEBD" w14:textId="1AFCFDB8" w:rsidR="000125EB" w:rsidRDefault="000125EB" w:rsidP="000125EB">
                            <w:pPr>
                              <w:spacing w:after="0"/>
                            </w:pPr>
                            <w:r>
                              <w:t xml:space="preserve">AH </w:t>
                            </w:r>
                            <w:r w:rsidR="004464A7">
                              <w:t>35</w:t>
                            </w:r>
                            <w:r>
                              <w:t>/min</w:t>
                            </w:r>
                          </w:p>
                          <w:p w14:paraId="1EC08891" w14:textId="7965C309" w:rsidR="000125EB" w:rsidRDefault="000125EB" w:rsidP="000125EB">
                            <w:pPr>
                              <w:spacing w:after="0"/>
                            </w:pPr>
                            <w:proofErr w:type="spellStart"/>
                            <w:r>
                              <w:t>Sat</w:t>
                            </w:r>
                            <w:proofErr w:type="spellEnd"/>
                            <w:r>
                              <w:t xml:space="preserve"> 8</w:t>
                            </w:r>
                            <w:r w:rsidR="004464A7">
                              <w:t>2</w:t>
                            </w:r>
                            <w:r>
                              <w:t xml:space="preserve">% </w:t>
                            </w:r>
                            <w:r w:rsidR="004464A7">
                              <w:t>bij kamerlucht (met NRM 90%)</w:t>
                            </w:r>
                          </w:p>
                          <w:p w14:paraId="5B43D88C" w14:textId="27DF0B23" w:rsidR="000125EB" w:rsidRPr="00D71BB4" w:rsidRDefault="004464A7" w:rsidP="000125EB">
                            <w:pPr>
                              <w:spacing w:after="0"/>
                            </w:pPr>
                            <w:r>
                              <w:t xml:space="preserve">Rechts basaal </w:t>
                            </w:r>
                            <w:proofErr w:type="spellStart"/>
                            <w:r>
                              <w:t>crepiteren</w:t>
                            </w:r>
                            <w:proofErr w:type="spellEnd"/>
                          </w:p>
                          <w:p w14:paraId="0B4D453C" w14:textId="77777777" w:rsidR="000125EB" w:rsidRDefault="000125EB" w:rsidP="000125EB">
                            <w:pPr>
                              <w:spacing w:after="0"/>
                            </w:pPr>
                          </w:p>
                          <w:p w14:paraId="6618B8FF" w14:textId="4FB10891" w:rsidR="000125EB" w:rsidRDefault="004464A7" w:rsidP="000125EB">
                            <w:pPr>
                              <w:spacing w:after="0"/>
                            </w:pPr>
                            <w:r>
                              <w:t>HF 130/min</w:t>
                            </w:r>
                          </w:p>
                          <w:p w14:paraId="5D7DE8D9" w14:textId="2B8AE21A" w:rsidR="000125EB" w:rsidRPr="004464A7" w:rsidRDefault="000125EB" w:rsidP="000125EB">
                            <w:pPr>
                              <w:spacing w:after="0"/>
                              <w:rPr>
                                <w:lang w:val="en-US"/>
                              </w:rPr>
                            </w:pPr>
                            <w:r w:rsidRPr="004464A7">
                              <w:rPr>
                                <w:lang w:val="en-US"/>
                              </w:rPr>
                              <w:t>RR 85</w:t>
                            </w:r>
                            <w:r w:rsidR="004464A7" w:rsidRPr="004464A7">
                              <w:rPr>
                                <w:lang w:val="en-US"/>
                              </w:rPr>
                              <w:t>/55 m</w:t>
                            </w:r>
                            <w:r w:rsidR="004464A7">
                              <w:rPr>
                                <w:lang w:val="en-US"/>
                              </w:rPr>
                              <w:t>mHg</w:t>
                            </w:r>
                          </w:p>
                          <w:p w14:paraId="425AC159" w14:textId="6FE50045" w:rsidR="000125EB" w:rsidRPr="004464A7" w:rsidRDefault="000125EB" w:rsidP="000125EB">
                            <w:pPr>
                              <w:spacing w:after="0"/>
                              <w:rPr>
                                <w:lang w:val="en-US"/>
                              </w:rPr>
                            </w:pPr>
                            <w:r w:rsidRPr="004464A7">
                              <w:rPr>
                                <w:lang w:val="en-US"/>
                              </w:rPr>
                              <w:t xml:space="preserve">Capillary refill </w:t>
                            </w:r>
                            <w:r w:rsidR="004464A7">
                              <w:rPr>
                                <w:lang w:val="en-US"/>
                              </w:rPr>
                              <w:t>4</w:t>
                            </w:r>
                            <w:r w:rsidRPr="004464A7">
                              <w:rPr>
                                <w:lang w:val="en-US"/>
                              </w:rPr>
                              <w:t xml:space="preserve"> </w:t>
                            </w:r>
                            <w:proofErr w:type="spellStart"/>
                            <w:r w:rsidRPr="004464A7">
                              <w:rPr>
                                <w:lang w:val="en-US"/>
                              </w:rPr>
                              <w:t>seconden</w:t>
                            </w:r>
                            <w:proofErr w:type="spellEnd"/>
                            <w:r w:rsidR="004464A7">
                              <w:rPr>
                                <w:lang w:val="en-US"/>
                              </w:rPr>
                              <w:t xml:space="preserve">, </w:t>
                            </w:r>
                            <w:proofErr w:type="spellStart"/>
                            <w:r w:rsidR="004464A7">
                              <w:rPr>
                                <w:lang w:val="en-US"/>
                              </w:rPr>
                              <w:t>marmering</w:t>
                            </w:r>
                            <w:proofErr w:type="spellEnd"/>
                            <w:r w:rsidR="004464A7">
                              <w:rPr>
                                <w:lang w:val="en-US"/>
                              </w:rPr>
                              <w:t xml:space="preserve"> </w:t>
                            </w:r>
                            <w:proofErr w:type="spellStart"/>
                            <w:r w:rsidR="004464A7">
                              <w:rPr>
                                <w:lang w:val="en-US"/>
                              </w:rPr>
                              <w:t>benen</w:t>
                            </w:r>
                            <w:proofErr w:type="spellEnd"/>
                          </w:p>
                          <w:p w14:paraId="2EB8381E" w14:textId="6968BE38" w:rsidR="000125EB" w:rsidRPr="004464A7" w:rsidRDefault="004464A7" w:rsidP="000125EB">
                            <w:pPr>
                              <w:spacing w:after="0"/>
                              <w:rPr>
                                <w:lang w:val="en-US"/>
                              </w:rPr>
                            </w:pPr>
                            <w:proofErr w:type="spellStart"/>
                            <w:r w:rsidRPr="004464A7">
                              <w:rPr>
                                <w:lang w:val="en-US"/>
                              </w:rPr>
                              <w:t>O</w:t>
                            </w:r>
                            <w:r>
                              <w:rPr>
                                <w:lang w:val="en-US"/>
                              </w:rPr>
                              <w:t>ogt</w:t>
                            </w:r>
                            <w:proofErr w:type="spellEnd"/>
                            <w:r>
                              <w:rPr>
                                <w:lang w:val="en-US"/>
                              </w:rPr>
                              <w:t xml:space="preserve"> </w:t>
                            </w:r>
                            <w:proofErr w:type="spellStart"/>
                            <w:r>
                              <w:rPr>
                                <w:lang w:val="en-US"/>
                              </w:rPr>
                              <w:t>niet</w:t>
                            </w:r>
                            <w:proofErr w:type="spellEnd"/>
                            <w:r>
                              <w:rPr>
                                <w:lang w:val="en-US"/>
                              </w:rPr>
                              <w:t xml:space="preserve"> fit</w:t>
                            </w:r>
                          </w:p>
                          <w:p w14:paraId="7A0C6524" w14:textId="3F483840" w:rsidR="000125EB" w:rsidRDefault="000125EB" w:rsidP="000125EB">
                            <w:pPr>
                              <w:spacing w:after="0"/>
                            </w:pPr>
                            <w:r>
                              <w:t xml:space="preserve">ECG (zie bijlage): sinustachycardie </w:t>
                            </w:r>
                          </w:p>
                          <w:p w14:paraId="4E5A20A4" w14:textId="77777777" w:rsidR="000125EB" w:rsidRDefault="000125EB" w:rsidP="000125EB">
                            <w:pPr>
                              <w:spacing w:after="0"/>
                            </w:pPr>
                          </w:p>
                          <w:p w14:paraId="1CAA379E" w14:textId="02A1ED56" w:rsidR="000125EB" w:rsidRDefault="004464A7" w:rsidP="000125EB">
                            <w:pPr>
                              <w:spacing w:after="0"/>
                            </w:pPr>
                            <w:r>
                              <w:t>EMV 14 (</w:t>
                            </w:r>
                            <w:proofErr w:type="spellStart"/>
                            <w:r>
                              <w:t>obv</w:t>
                            </w:r>
                            <w:proofErr w:type="spellEnd"/>
                            <w:r>
                              <w:t xml:space="preserve"> ogen gesloten). </w:t>
                            </w:r>
                          </w:p>
                          <w:p w14:paraId="2E10ABD3" w14:textId="0AE5073C" w:rsidR="004464A7" w:rsidRDefault="004464A7" w:rsidP="000125EB">
                            <w:pPr>
                              <w:spacing w:after="0"/>
                            </w:pPr>
                            <w:r>
                              <w:t xml:space="preserve">Is met name zwak en </w:t>
                            </w:r>
                            <w:proofErr w:type="spellStart"/>
                            <w:r>
                              <w:t>dyspnoeïsch</w:t>
                            </w:r>
                            <w:proofErr w:type="spellEnd"/>
                            <w:r>
                              <w:t xml:space="preserve">. </w:t>
                            </w:r>
                          </w:p>
                          <w:p w14:paraId="760CBF1B" w14:textId="77777777" w:rsidR="000125EB" w:rsidRDefault="000125EB" w:rsidP="000125EB">
                            <w:pPr>
                              <w:spacing w:after="0"/>
                            </w:pPr>
                          </w:p>
                          <w:p w14:paraId="05816F06" w14:textId="77777777" w:rsidR="004464A7" w:rsidRDefault="004464A7" w:rsidP="000125EB">
                            <w:pPr>
                              <w:spacing w:after="0"/>
                            </w:pPr>
                          </w:p>
                          <w:p w14:paraId="122296CE" w14:textId="77777777" w:rsidR="000125EB" w:rsidRDefault="000125EB" w:rsidP="000125EB">
                            <w:pPr>
                              <w:spacing w:after="0"/>
                            </w:pPr>
                          </w:p>
                          <w:p w14:paraId="752EE2A0" w14:textId="59CF334B" w:rsidR="000125EB" w:rsidRDefault="000125EB" w:rsidP="000125EB">
                            <w:pPr>
                              <w:spacing w:after="0"/>
                            </w:pPr>
                            <w:r>
                              <w:t xml:space="preserve">Temp </w:t>
                            </w:r>
                            <w:r w:rsidR="004464A7">
                              <w:t>39.4</w:t>
                            </w:r>
                          </w:p>
                          <w:p w14:paraId="1E62FE38" w14:textId="52F07D20" w:rsidR="000125EB" w:rsidRDefault="000125E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2B4680" id="_x0000_s1027" type="#_x0000_t202" style="position:absolute;margin-left:65.7pt;margin-top:48.65pt;width:233.5pt;height:401.8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" stroked="f">
                <v:textbox>
                  <w:txbxContent>
                    <w:p w14:paraId="573AD9BA" w14:textId="77777777" w:rsidR="000125EB" w:rsidRDefault="000125EB" w:rsidP="000125EB">
                      <w:pPr>
                        <w:spacing w:after="0"/>
                      </w:pPr>
                    </w:p>
                    <w:p w14:paraId="5ACCE38E" w14:textId="77777777" w:rsidR="000125EB" w:rsidRDefault="000125EB" w:rsidP="000125EB">
                      <w:pPr>
                        <w:spacing w:after="0"/>
                      </w:pPr>
                    </w:p>
                    <w:p w14:paraId="4281390F" w14:textId="77777777" w:rsidR="004464A7" w:rsidRDefault="004464A7" w:rsidP="000125EB">
                      <w:pPr>
                        <w:spacing w:after="0"/>
                      </w:pPr>
                    </w:p>
                    <w:p w14:paraId="1E5AE0E6" w14:textId="00147C5D" w:rsidR="000125EB" w:rsidRDefault="004464A7" w:rsidP="000125EB">
                      <w:pPr>
                        <w:spacing w:after="0"/>
                      </w:pPr>
                      <w:r>
                        <w:t xml:space="preserve">Vrij. Geen bijzonderheden zichtbaar. </w:t>
                      </w:r>
                    </w:p>
                    <w:p w14:paraId="37FA8AB9" w14:textId="77777777" w:rsidR="000125EB" w:rsidRDefault="000125EB" w:rsidP="000125EB">
                      <w:pPr>
                        <w:spacing w:after="0"/>
                      </w:pPr>
                    </w:p>
                    <w:p w14:paraId="19B7649D" w14:textId="77777777" w:rsidR="004464A7" w:rsidRDefault="004464A7" w:rsidP="000125EB">
                      <w:pPr>
                        <w:spacing w:after="0"/>
                      </w:pPr>
                    </w:p>
                    <w:p w14:paraId="6F338F75" w14:textId="77777777" w:rsidR="000125EB" w:rsidRDefault="000125EB" w:rsidP="000125EB">
                      <w:pPr>
                        <w:spacing w:after="0"/>
                      </w:pPr>
                    </w:p>
                    <w:p w14:paraId="6F54AEBD" w14:textId="1AFCFDB8" w:rsidR="000125EB" w:rsidRDefault="000125EB" w:rsidP="000125EB">
                      <w:pPr>
                        <w:spacing w:after="0"/>
                      </w:pPr>
                      <w:r>
                        <w:t xml:space="preserve">AH </w:t>
                      </w:r>
                      <w:r w:rsidR="004464A7">
                        <w:t>35</w:t>
                      </w:r>
                      <w:r>
                        <w:t>/min</w:t>
                      </w:r>
                    </w:p>
                    <w:p w14:paraId="1EC08891" w14:textId="7965C309" w:rsidR="000125EB" w:rsidRDefault="000125EB" w:rsidP="000125EB">
                      <w:pPr>
                        <w:spacing w:after="0"/>
                      </w:pPr>
                      <w:proofErr w:type="spellStart"/>
                      <w:r>
                        <w:t>Sat</w:t>
                      </w:r>
                      <w:proofErr w:type="spellEnd"/>
                      <w:r>
                        <w:t xml:space="preserve"> 8</w:t>
                      </w:r>
                      <w:r w:rsidR="004464A7">
                        <w:t>2</w:t>
                      </w:r>
                      <w:r>
                        <w:t xml:space="preserve">% </w:t>
                      </w:r>
                      <w:r w:rsidR="004464A7">
                        <w:t>bij kamerlucht (met NRM 90%)</w:t>
                      </w:r>
                    </w:p>
                    <w:p w14:paraId="5B43D88C" w14:textId="27DF0B23" w:rsidR="000125EB" w:rsidRPr="00D71BB4" w:rsidRDefault="004464A7" w:rsidP="000125EB">
                      <w:pPr>
                        <w:spacing w:after="0"/>
                      </w:pPr>
                      <w:r>
                        <w:t xml:space="preserve">Rechts basaal </w:t>
                      </w:r>
                      <w:proofErr w:type="spellStart"/>
                      <w:r>
                        <w:t>crepiteren</w:t>
                      </w:r>
                      <w:proofErr w:type="spellEnd"/>
                    </w:p>
                    <w:p w14:paraId="0B4D453C" w14:textId="77777777" w:rsidR="000125EB" w:rsidRDefault="000125EB" w:rsidP="000125EB">
                      <w:pPr>
                        <w:spacing w:after="0"/>
                      </w:pPr>
                    </w:p>
                    <w:p w14:paraId="6618B8FF" w14:textId="4FB10891" w:rsidR="000125EB" w:rsidRDefault="004464A7" w:rsidP="000125EB">
                      <w:pPr>
                        <w:spacing w:after="0"/>
                      </w:pPr>
                      <w:r>
                        <w:t>HF 130/min</w:t>
                      </w:r>
                    </w:p>
                    <w:p w14:paraId="5D7DE8D9" w14:textId="2B8AE21A" w:rsidR="000125EB" w:rsidRPr="004464A7" w:rsidRDefault="000125EB" w:rsidP="000125EB">
                      <w:pPr>
                        <w:spacing w:after="0"/>
                        <w:rPr>
                          <w:lang w:val="en-US"/>
                        </w:rPr>
                      </w:pPr>
                      <w:r w:rsidRPr="004464A7">
                        <w:rPr>
                          <w:lang w:val="en-US"/>
                        </w:rPr>
                        <w:t>RR 85</w:t>
                      </w:r>
                      <w:r w:rsidR="004464A7" w:rsidRPr="004464A7">
                        <w:rPr>
                          <w:lang w:val="en-US"/>
                        </w:rPr>
                        <w:t>/55 m</w:t>
                      </w:r>
                      <w:r w:rsidR="004464A7">
                        <w:rPr>
                          <w:lang w:val="en-US"/>
                        </w:rPr>
                        <w:t>mHg</w:t>
                      </w:r>
                    </w:p>
                    <w:p w14:paraId="425AC159" w14:textId="6FE50045" w:rsidR="000125EB" w:rsidRPr="004464A7" w:rsidRDefault="000125EB" w:rsidP="000125EB">
                      <w:pPr>
                        <w:spacing w:after="0"/>
                        <w:rPr>
                          <w:lang w:val="en-US"/>
                        </w:rPr>
                      </w:pPr>
                      <w:r w:rsidRPr="004464A7">
                        <w:rPr>
                          <w:lang w:val="en-US"/>
                        </w:rPr>
                        <w:t xml:space="preserve">Capillary refill </w:t>
                      </w:r>
                      <w:r w:rsidR="004464A7">
                        <w:rPr>
                          <w:lang w:val="en-US"/>
                        </w:rPr>
                        <w:t>4</w:t>
                      </w:r>
                      <w:r w:rsidRPr="004464A7">
                        <w:rPr>
                          <w:lang w:val="en-US"/>
                        </w:rPr>
                        <w:t xml:space="preserve"> </w:t>
                      </w:r>
                      <w:proofErr w:type="spellStart"/>
                      <w:r w:rsidRPr="004464A7">
                        <w:rPr>
                          <w:lang w:val="en-US"/>
                        </w:rPr>
                        <w:t>seconden</w:t>
                      </w:r>
                      <w:proofErr w:type="spellEnd"/>
                      <w:r w:rsidR="004464A7">
                        <w:rPr>
                          <w:lang w:val="en-US"/>
                        </w:rPr>
                        <w:t xml:space="preserve">, </w:t>
                      </w:r>
                      <w:proofErr w:type="spellStart"/>
                      <w:r w:rsidR="004464A7">
                        <w:rPr>
                          <w:lang w:val="en-US"/>
                        </w:rPr>
                        <w:t>marmering</w:t>
                      </w:r>
                      <w:proofErr w:type="spellEnd"/>
                      <w:r w:rsidR="004464A7">
                        <w:rPr>
                          <w:lang w:val="en-US"/>
                        </w:rPr>
                        <w:t xml:space="preserve"> </w:t>
                      </w:r>
                      <w:proofErr w:type="spellStart"/>
                      <w:r w:rsidR="004464A7">
                        <w:rPr>
                          <w:lang w:val="en-US"/>
                        </w:rPr>
                        <w:t>benen</w:t>
                      </w:r>
                      <w:proofErr w:type="spellEnd"/>
                    </w:p>
                    <w:p w14:paraId="2EB8381E" w14:textId="6968BE38" w:rsidR="000125EB" w:rsidRPr="004464A7" w:rsidRDefault="004464A7" w:rsidP="000125EB">
                      <w:pPr>
                        <w:spacing w:after="0"/>
                        <w:rPr>
                          <w:lang w:val="en-US"/>
                        </w:rPr>
                      </w:pPr>
                      <w:proofErr w:type="spellStart"/>
                      <w:r w:rsidRPr="004464A7">
                        <w:rPr>
                          <w:lang w:val="en-US"/>
                        </w:rPr>
                        <w:t>O</w:t>
                      </w:r>
                      <w:r>
                        <w:rPr>
                          <w:lang w:val="en-US"/>
                        </w:rPr>
                        <w:t>ogt</w:t>
                      </w:r>
                      <w:proofErr w:type="spellEnd"/>
                      <w:r>
                        <w:rPr>
                          <w:lang w:val="en-US"/>
                        </w:rPr>
                        <w:t xml:space="preserve"> </w:t>
                      </w:r>
                      <w:proofErr w:type="spellStart"/>
                      <w:r>
                        <w:rPr>
                          <w:lang w:val="en-US"/>
                        </w:rPr>
                        <w:t>niet</w:t>
                      </w:r>
                      <w:proofErr w:type="spellEnd"/>
                      <w:r>
                        <w:rPr>
                          <w:lang w:val="en-US"/>
                        </w:rPr>
                        <w:t xml:space="preserve"> fit</w:t>
                      </w:r>
                    </w:p>
                    <w:p w14:paraId="7A0C6524" w14:textId="3F483840" w:rsidR="000125EB" w:rsidRDefault="000125EB" w:rsidP="000125EB">
                      <w:pPr>
                        <w:spacing w:after="0"/>
                      </w:pPr>
                      <w:r>
                        <w:t xml:space="preserve">ECG (zie bijlage): sinustachycardie </w:t>
                      </w:r>
                    </w:p>
                    <w:p w14:paraId="4E5A20A4" w14:textId="77777777" w:rsidR="000125EB" w:rsidRDefault="000125EB" w:rsidP="000125EB">
                      <w:pPr>
                        <w:spacing w:after="0"/>
                      </w:pPr>
                    </w:p>
                    <w:p w14:paraId="1CAA379E" w14:textId="02A1ED56" w:rsidR="000125EB" w:rsidRDefault="004464A7" w:rsidP="000125EB">
                      <w:pPr>
                        <w:spacing w:after="0"/>
                      </w:pPr>
                      <w:r>
                        <w:t>EMV 14 (</w:t>
                      </w:r>
                      <w:proofErr w:type="spellStart"/>
                      <w:r>
                        <w:t>obv</w:t>
                      </w:r>
                      <w:proofErr w:type="spellEnd"/>
                      <w:r>
                        <w:t xml:space="preserve"> ogen gesloten). </w:t>
                      </w:r>
                    </w:p>
                    <w:p w14:paraId="2E10ABD3" w14:textId="0AE5073C" w:rsidR="004464A7" w:rsidRDefault="004464A7" w:rsidP="000125EB">
                      <w:pPr>
                        <w:spacing w:after="0"/>
                      </w:pPr>
                      <w:r>
                        <w:t xml:space="preserve">Is met name zwak en </w:t>
                      </w:r>
                      <w:proofErr w:type="spellStart"/>
                      <w:r>
                        <w:t>dyspnoeïsch</w:t>
                      </w:r>
                      <w:proofErr w:type="spellEnd"/>
                      <w:r>
                        <w:t xml:space="preserve">. </w:t>
                      </w:r>
                    </w:p>
                    <w:p w14:paraId="760CBF1B" w14:textId="77777777" w:rsidR="000125EB" w:rsidRDefault="000125EB" w:rsidP="000125EB">
                      <w:pPr>
                        <w:spacing w:after="0"/>
                      </w:pPr>
                    </w:p>
                    <w:p w14:paraId="05816F06" w14:textId="77777777" w:rsidR="004464A7" w:rsidRDefault="004464A7" w:rsidP="000125EB">
                      <w:pPr>
                        <w:spacing w:after="0"/>
                      </w:pPr>
                    </w:p>
                    <w:p w14:paraId="122296CE" w14:textId="77777777" w:rsidR="000125EB" w:rsidRDefault="000125EB" w:rsidP="000125EB">
                      <w:pPr>
                        <w:spacing w:after="0"/>
                      </w:pPr>
                    </w:p>
                    <w:p w14:paraId="752EE2A0" w14:textId="59CF334B" w:rsidR="000125EB" w:rsidRDefault="000125EB" w:rsidP="000125EB">
                      <w:pPr>
                        <w:spacing w:after="0"/>
                      </w:pPr>
                      <w:r>
                        <w:t xml:space="preserve">Temp </w:t>
                      </w:r>
                      <w:r w:rsidR="004464A7">
                        <w:t>39.4</w:t>
                      </w:r>
                    </w:p>
                    <w:p w14:paraId="1E62FE38" w14:textId="52F07D20" w:rsidR="000125EB" w:rsidRDefault="000125EB"/>
                  </w:txbxContent>
                </v:textbox>
                <w10:wrap type="square"/>
              </v:shape>
            </w:pict>
          </mc:Fallback>
        </mc:AlternateContent>
      </w:r>
      <w:r w:rsidR="00271409">
        <w:rPr>
          <w:b/>
          <w:bCs/>
        </w:rPr>
        <w:t xml:space="preserve">Vooraankondiging: </w:t>
      </w:r>
      <w:r w:rsidR="0071401C" w:rsidRPr="0071401C">
        <w:t>Mevr.</w:t>
      </w:r>
      <w:r w:rsidR="007153B0">
        <w:t xml:space="preserve"> de Puf</w:t>
      </w:r>
      <w:r w:rsidR="0071401C" w:rsidRPr="0071401C">
        <w:t>, 3</w:t>
      </w:r>
      <w:r w:rsidR="007153B0">
        <w:t>2</w:t>
      </w:r>
      <w:r w:rsidR="0071401C" w:rsidRPr="0071401C">
        <w:t xml:space="preserve"> jaar meldt zichzelf op de SEH. </w:t>
      </w:r>
      <w:r w:rsidR="007153B0">
        <w:t xml:space="preserve">Ze is sinds 2 dagen benauwd, met vandaag plotse hevige toename. </w:t>
      </w:r>
      <w:r w:rsidR="004464A7">
        <w:t xml:space="preserve">Ze is een week geleden terug gekomen van een vliegreis uit Turkije. </w:t>
      </w:r>
    </w:p>
    <w:p w14:paraId="359D218F" w14:textId="3149230A" w:rsidR="00406122" w:rsidRPr="000125EB" w:rsidRDefault="000125EB" w:rsidP="00D71BB4">
      <w:pPr>
        <w:rPr>
          <w:b/>
          <w:bCs/>
        </w:rPr>
      </w:pPr>
      <w:r>
        <w:rPr>
          <w:b/>
          <w:bCs/>
          <w:noProof/>
          <w:lang w:val="en-US"/>
        </w:rPr>
        <w:drawing>
          <wp:anchor distT="0" distB="0" distL="114300" distR="114300" simplePos="0" relativeHeight="251658240" behindDoc="0" locked="0" layoutInCell="1" allowOverlap="1" wp14:anchorId="36B0257D" wp14:editId="5DD4AEE1">
            <wp:simplePos x="0" y="0"/>
            <wp:positionH relativeFrom="column">
              <wp:posOffset>-238760</wp:posOffset>
            </wp:positionH>
            <wp:positionV relativeFrom="paragraph">
              <wp:posOffset>282575</wp:posOffset>
            </wp:positionV>
            <wp:extent cx="1071245" cy="4389120"/>
            <wp:effectExtent l="0" t="0" r="0" b="0"/>
            <wp:wrapSquare wrapText="bothSides"/>
            <wp:docPr id="14499086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90863" name="Afbeelding 144990863"/>
                    <pic:cNvPicPr/>
                  </pic:nvPicPr>
                  <pic:blipFill>
                    <a:blip r:embed="rId7">
                      <a:extLst>
                        <a:ext uri="{28A0092B-C50C-407E-A947-70E740481C1C}">
                          <a14:useLocalDpi xmlns:a14="http://schemas.microsoft.com/office/drawing/2010/main" val="0"/>
                        </a:ext>
                      </a:extLst>
                    </a:blip>
                    <a:stretch>
                      <a:fillRect/>
                    </a:stretch>
                  </pic:blipFill>
                  <pic:spPr>
                    <a:xfrm>
                      <a:off x="0" y="0"/>
                      <a:ext cx="1071245" cy="4389120"/>
                    </a:xfrm>
                    <a:prstGeom prst="rect">
                      <a:avLst/>
                    </a:prstGeom>
                  </pic:spPr>
                </pic:pic>
              </a:graphicData>
            </a:graphic>
            <wp14:sizeRelH relativeFrom="page">
              <wp14:pctWidth>0</wp14:pctWidth>
            </wp14:sizeRelH>
            <wp14:sizeRelV relativeFrom="page">
              <wp14:pctHeight>0</wp14:pctHeight>
            </wp14:sizeRelV>
          </wp:anchor>
        </w:drawing>
      </w:r>
      <w:r w:rsidR="00271409" w:rsidRPr="000125EB">
        <w:rPr>
          <w:b/>
          <w:bCs/>
        </w:rPr>
        <w:t xml:space="preserve">Casus: </w:t>
      </w:r>
    </w:p>
    <w:p w14:paraId="061A4313" w14:textId="41C98A18" w:rsidR="00D71BB4" w:rsidRDefault="00D71BB4" w:rsidP="00271409">
      <w:pPr>
        <w:spacing w:after="0"/>
      </w:pPr>
    </w:p>
    <w:p w14:paraId="313969A5" w14:textId="0E737CF4" w:rsidR="000125EB" w:rsidRDefault="000125EB" w:rsidP="00D5502E">
      <w:pPr>
        <w:spacing w:after="0"/>
      </w:pPr>
      <w:r>
        <w:rPr>
          <w:noProof/>
        </w:rPr>
        <mc:AlternateContent>
          <mc:Choice Requires="wps">
            <w:drawing>
              <wp:anchor distT="45720" distB="45720" distL="114300" distR="114300" simplePos="0" relativeHeight="251666432" behindDoc="0" locked="0" layoutInCell="1" allowOverlap="1" wp14:anchorId="272D87E1" wp14:editId="02DBA44C">
                <wp:simplePos x="0" y="0"/>
                <wp:positionH relativeFrom="column">
                  <wp:posOffset>-238836</wp:posOffset>
                </wp:positionH>
                <wp:positionV relativeFrom="paragraph">
                  <wp:posOffset>4253040</wp:posOffset>
                </wp:positionV>
                <wp:extent cx="5791200" cy="1016759"/>
                <wp:effectExtent l="0" t="0" r="0" b="0"/>
                <wp:wrapSquare wrapText="bothSides"/>
                <wp:docPr id="61559217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016759"/>
                        </a:xfrm>
                        <a:prstGeom prst="rect">
                          <a:avLst/>
                        </a:prstGeom>
                        <a:solidFill>
                          <a:srgbClr val="FFFFFF"/>
                        </a:solidFill>
                        <a:ln w="9525">
                          <a:noFill/>
                          <a:miter lim="800000"/>
                          <a:headEnd/>
                          <a:tailEnd/>
                        </a:ln>
                      </wps:spPr>
                      <wps:txbx>
                        <w:txbxContent>
                          <w:p w14:paraId="4A4F3058" w14:textId="3531A6F6" w:rsidR="004464A7" w:rsidRDefault="000125EB" w:rsidP="004464A7">
                            <w:r w:rsidRPr="000125EB">
                              <w:rPr>
                                <w:i/>
                                <w:iCs/>
                              </w:rPr>
                              <w:t>Anamnese bij doorvragen:</w:t>
                            </w:r>
                            <w:r>
                              <w:t xml:space="preserve"> </w:t>
                            </w:r>
                            <w:r w:rsidR="004464A7">
                              <w:t>afgelopen dagen geen fit gevoel, benauwdheid met hoesten. Bij met name hoestbuien veel pijn thoracaal. Ze is 35 weken zwanger. Geen</w:t>
                            </w:r>
                            <w:r w:rsidR="007C5B33">
                              <w:t xml:space="preserve"> weeën, geen vaginaal bloedverlies. Voorgeschiedenis bekend met astma. Gebruikt qua medicatie alleen maar </w:t>
                            </w:r>
                            <w:proofErr w:type="spellStart"/>
                            <w:r w:rsidR="007C5B33">
                              <w:t>puffers</w:t>
                            </w:r>
                            <w:proofErr w:type="spellEnd"/>
                            <w:r w:rsidR="007C5B33">
                              <w:t xml:space="preserve"> voor haar astma, maar heeft niet het gevoel dat ze nu een aanval heeft dus haar </w:t>
                            </w:r>
                            <w:proofErr w:type="spellStart"/>
                            <w:r w:rsidR="007C5B33">
                              <w:t>ventolin</w:t>
                            </w:r>
                            <w:proofErr w:type="spellEnd"/>
                            <w:r w:rsidR="007C5B33">
                              <w:t xml:space="preserve"> niet gebruikt.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2D87E1" id="_x0000_s1028" type="#_x0000_t202" style="position:absolute;margin-left:-18.8pt;margin-top:334.9pt;width:456pt;height:80.0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" stroked="f">
                <v:textbox>
                  <w:txbxContent>
                    <w:p w14:paraId="4A4F3058" w14:textId="3531A6F6" w:rsidR="004464A7" w:rsidRDefault="000125EB" w:rsidP="004464A7">
                      <w:r w:rsidRPr="000125EB">
                        <w:rPr>
                          <w:i/>
                          <w:iCs/>
                        </w:rPr>
                        <w:t>Anamnese bij doorvragen:</w:t>
                      </w:r>
                      <w:r>
                        <w:t xml:space="preserve"> </w:t>
                      </w:r>
                      <w:r w:rsidR="004464A7">
                        <w:t>afgelopen dagen geen fit gevoel, benauwdheid met hoesten. Bij met name hoestbuien veel pijn thoracaal. Ze is 35 weken zwanger. Geen</w:t>
                      </w:r>
                      <w:r w:rsidR="007C5B33">
                        <w:t xml:space="preserve"> weeën, geen vaginaal bloedverlies. Voorgeschiedenis bekend met astma. Gebruikt qua medicatie alleen maar </w:t>
                      </w:r>
                      <w:proofErr w:type="spellStart"/>
                      <w:r w:rsidR="007C5B33">
                        <w:t>puffers</w:t>
                      </w:r>
                      <w:proofErr w:type="spellEnd"/>
                      <w:r w:rsidR="007C5B33">
                        <w:t xml:space="preserve"> voor haar astma, maar heeft niet het gevoel dat ze nu een aanval heeft dus haar </w:t>
                      </w:r>
                      <w:proofErr w:type="spellStart"/>
                      <w:r w:rsidR="007C5B33">
                        <w:t>ventolin</w:t>
                      </w:r>
                      <w:proofErr w:type="spellEnd"/>
                      <w:r w:rsidR="007C5B33">
                        <w:t xml:space="preserve"> niet gebruikt. </w:t>
                      </w:r>
                    </w:p>
                  </w:txbxContent>
                </v:textbox>
                <w10:wrap type="square"/>
              </v:shape>
            </w:pict>
          </mc:Fallback>
        </mc:AlternateContent>
      </w:r>
      <w:r w:rsidR="00406122">
        <w:br w:type="page"/>
      </w:r>
    </w:p>
    <w:p w14:paraId="67F44817" w14:textId="027C906E" w:rsidR="000125EB" w:rsidRPr="00D71BB4" w:rsidRDefault="000125EB" w:rsidP="009C200C">
      <w:pPr>
        <w:pStyle w:val="Kop2"/>
      </w:pPr>
      <w:r>
        <w:lastRenderedPageBreak/>
        <w:t xml:space="preserve">Scenario verloop </w:t>
      </w:r>
    </w:p>
    <w:p w14:paraId="5AC95215" w14:textId="56636368" w:rsidR="00676125" w:rsidRDefault="009B6E94" w:rsidP="009B6E94">
      <w:pPr>
        <w:pStyle w:val="Lijstalinea"/>
        <w:numPr>
          <w:ilvl w:val="0"/>
          <w:numId w:val="10"/>
        </w:numPr>
      </w:pPr>
      <w:r>
        <w:t xml:space="preserve">NRM geeft een saturatie van 90% met iets verbetering van </w:t>
      </w:r>
      <w:proofErr w:type="spellStart"/>
      <w:r>
        <w:t>tachypnoe</w:t>
      </w:r>
      <w:proofErr w:type="spellEnd"/>
    </w:p>
    <w:p w14:paraId="3EE769DD" w14:textId="5C1751F8" w:rsidR="009B6E94" w:rsidRDefault="009B6E94" w:rsidP="009B6E94">
      <w:pPr>
        <w:pStyle w:val="Lijstalinea"/>
        <w:numPr>
          <w:ilvl w:val="0"/>
          <w:numId w:val="10"/>
        </w:numPr>
      </w:pPr>
      <w:r>
        <w:t>Manuele uterus verplaatsing/</w:t>
      </w:r>
      <w:proofErr w:type="spellStart"/>
      <w:r>
        <w:t>lateral</w:t>
      </w:r>
      <w:proofErr w:type="spellEnd"/>
      <w:r>
        <w:t xml:space="preserve"> tilt (met name nieuwe consensus t.a.v. manuele uterusverplaatsing) </w:t>
      </w:r>
      <w:r>
        <w:sym w:font="Wingdings" w:char="F0E0"/>
      </w:r>
      <w:r>
        <w:t xml:space="preserve"> verbetering tensie en tachycardie</w:t>
      </w:r>
    </w:p>
    <w:p w14:paraId="538CD0A1" w14:textId="5C4DBFF7" w:rsidR="009B6E94" w:rsidRDefault="009B6E94" w:rsidP="009B6E94">
      <w:pPr>
        <w:pStyle w:val="Lijstalinea"/>
        <w:numPr>
          <w:ilvl w:val="0"/>
          <w:numId w:val="10"/>
        </w:numPr>
      </w:pPr>
      <w:r>
        <w:t xml:space="preserve">Vulling onder druk </w:t>
      </w:r>
      <w:r>
        <w:sym w:font="Wingdings" w:char="F0E0"/>
      </w:r>
      <w:r>
        <w:t xml:space="preserve"> verbetering tensie en tachycardie</w:t>
      </w:r>
    </w:p>
    <w:p w14:paraId="614D3FEE" w14:textId="2AB23720" w:rsidR="009B6E94" w:rsidRDefault="009B6E94" w:rsidP="009B6E94">
      <w:pPr>
        <w:pStyle w:val="Lijstalinea"/>
        <w:numPr>
          <w:ilvl w:val="0"/>
          <w:numId w:val="10"/>
        </w:numPr>
      </w:pPr>
      <w:r>
        <w:t>Antibiotica, verbetering patiënt uiteindelijk</w:t>
      </w:r>
    </w:p>
    <w:p w14:paraId="38E672BA" w14:textId="2E408A5E" w:rsidR="009B6E94" w:rsidRDefault="009B6E94" w:rsidP="009B6E94">
      <w:pPr>
        <w:pStyle w:val="Lijstalinea"/>
        <w:numPr>
          <w:ilvl w:val="0"/>
          <w:numId w:val="10"/>
        </w:numPr>
      </w:pPr>
      <w:r>
        <w:t>ICC gynaecologie: duurt lang, kunnen evt. telefonisch wel helpen met de antibiotica</w:t>
      </w:r>
    </w:p>
    <w:p w14:paraId="2E96BD89" w14:textId="1E15EE21" w:rsidR="009B6E94" w:rsidRDefault="009B6E94" w:rsidP="009B6E94">
      <w:pPr>
        <w:pStyle w:val="Lijstalinea"/>
        <w:numPr>
          <w:ilvl w:val="0"/>
          <w:numId w:val="10"/>
        </w:numPr>
      </w:pPr>
      <w:r>
        <w:t>Ter overweging</w:t>
      </w:r>
    </w:p>
    <w:p w14:paraId="74323086" w14:textId="34D38D01" w:rsidR="009B6E94" w:rsidRDefault="009B6E94" w:rsidP="009B6E94">
      <w:pPr>
        <w:pStyle w:val="Lijstalinea"/>
        <w:numPr>
          <w:ilvl w:val="1"/>
          <w:numId w:val="10"/>
        </w:numPr>
      </w:pPr>
      <w:r>
        <w:t>Verneveling bij mogelijk astma en zieke patiënt (dit geeft nauwelijks verbetering voor de casus)</w:t>
      </w:r>
    </w:p>
    <w:p w14:paraId="30C8CCEE" w14:textId="08D8C9DA" w:rsidR="009B6E94" w:rsidRPr="009B6E94" w:rsidRDefault="009B6E94" w:rsidP="00676125">
      <w:pPr>
        <w:pStyle w:val="Lijstalinea"/>
        <w:numPr>
          <w:ilvl w:val="1"/>
          <w:numId w:val="10"/>
        </w:numPr>
      </w:pPr>
      <w:r>
        <w:t xml:space="preserve">Bedenken of deze </w:t>
      </w:r>
      <w:proofErr w:type="spellStart"/>
      <w:r>
        <w:t>x-thorax</w:t>
      </w:r>
      <w:proofErr w:type="spellEnd"/>
      <w:r>
        <w:t xml:space="preserve"> voldoende verklarend is of dat je nog andere diagnostiek moet inzetten.</w:t>
      </w:r>
    </w:p>
    <w:p w14:paraId="6E300331" w14:textId="6A4031DC" w:rsidR="0071401C" w:rsidRDefault="00CD58E6" w:rsidP="0071401C">
      <w:pPr>
        <w:rPr>
          <w:u w:val="single"/>
        </w:rPr>
      </w:pPr>
      <w:r>
        <w:rPr>
          <w:u w:val="single"/>
        </w:rPr>
        <w:t xml:space="preserve">Eventuele </w:t>
      </w:r>
      <w:r w:rsidR="009B6E94">
        <w:rPr>
          <w:u w:val="single"/>
        </w:rPr>
        <w:t xml:space="preserve">life </w:t>
      </w:r>
      <w:proofErr w:type="spellStart"/>
      <w:r w:rsidR="009B6E94">
        <w:rPr>
          <w:u w:val="single"/>
        </w:rPr>
        <w:t>saver</w:t>
      </w:r>
      <w:proofErr w:type="spellEnd"/>
      <w:r w:rsidR="009B6E94">
        <w:rPr>
          <w:u w:val="single"/>
        </w:rPr>
        <w:t xml:space="preserve"> (indien casus niet goed loopt)</w:t>
      </w:r>
    </w:p>
    <w:p w14:paraId="3CC829CE" w14:textId="7FC45C06" w:rsidR="009B6E94" w:rsidRPr="009B6E94" w:rsidRDefault="009B6E94" w:rsidP="0071401C">
      <w:r w:rsidRPr="009B6E94">
        <w:t>Radioloog belt waar</w:t>
      </w:r>
      <w:r>
        <w:t>o</w:t>
      </w:r>
      <w:r w:rsidRPr="009B6E94">
        <w:t xml:space="preserve">m </w:t>
      </w:r>
      <w:proofErr w:type="spellStart"/>
      <w:r w:rsidRPr="009B6E94">
        <w:t>x-thorax</w:t>
      </w:r>
      <w:proofErr w:type="spellEnd"/>
      <w:r w:rsidRPr="009B6E94">
        <w:t xml:space="preserve"> is gema</w:t>
      </w:r>
      <w:r>
        <w:t xml:space="preserve">akt bij een zwangere zonder te overleggen. Op </w:t>
      </w:r>
      <w:proofErr w:type="spellStart"/>
      <w:r>
        <w:t>x-thorax</w:t>
      </w:r>
      <w:proofErr w:type="spellEnd"/>
      <w:r>
        <w:t xml:space="preserve"> duidelijk beeld van een pneumonie. Indien geen </w:t>
      </w:r>
      <w:proofErr w:type="spellStart"/>
      <w:r>
        <w:t>x-thorax</w:t>
      </w:r>
      <w:proofErr w:type="spellEnd"/>
      <w:r>
        <w:t xml:space="preserve"> belt gynaecoloog in dat patiënt al had gebeld vandaag met verhaal al dagen te moeten hoesten, mogelijk pneumonie?</w:t>
      </w:r>
    </w:p>
    <w:p w14:paraId="5ED833EC" w14:textId="4F733F09" w:rsidR="009B6E94" w:rsidRDefault="009B6E94" w:rsidP="0071401C">
      <w:pPr>
        <w:rPr>
          <w:u w:val="single"/>
        </w:rPr>
      </w:pPr>
      <w:r>
        <w:rPr>
          <w:u w:val="single"/>
        </w:rPr>
        <w:t>Eventuele opties om het moeilijker te maken</w:t>
      </w:r>
    </w:p>
    <w:p w14:paraId="41C3756B" w14:textId="62D043E2" w:rsidR="009B6E94" w:rsidRDefault="009B6E94" w:rsidP="009B6E94">
      <w:pPr>
        <w:pStyle w:val="Lijstalinea"/>
        <w:numPr>
          <w:ilvl w:val="0"/>
          <w:numId w:val="9"/>
        </w:numPr>
      </w:pPr>
      <w:r>
        <w:t xml:space="preserve">Geen toegang mogelijk (dus </w:t>
      </w:r>
      <w:proofErr w:type="spellStart"/>
      <w:r>
        <w:t>botboor</w:t>
      </w:r>
      <w:proofErr w:type="spellEnd"/>
      <w:r>
        <w:t xml:space="preserve"> noodzakelijk)</w:t>
      </w:r>
    </w:p>
    <w:p w14:paraId="427C551D" w14:textId="320A930B" w:rsidR="009B6E94" w:rsidRDefault="009B6E94" w:rsidP="009B6E94">
      <w:pPr>
        <w:pStyle w:val="Lijstalinea"/>
        <w:numPr>
          <w:ilvl w:val="0"/>
          <w:numId w:val="9"/>
        </w:numPr>
      </w:pPr>
      <w:r>
        <w:t>Minder gevoel van teken van leven (geeft twijfel in prioritering)</w:t>
      </w:r>
    </w:p>
    <w:p w14:paraId="5A5C25B8" w14:textId="6FA593B3" w:rsidR="009B6E94" w:rsidRPr="009B6E94" w:rsidRDefault="009B6E94" w:rsidP="009B6E94">
      <w:pPr>
        <w:pStyle w:val="Lijstalinea"/>
        <w:numPr>
          <w:ilvl w:val="0"/>
          <w:numId w:val="9"/>
        </w:numPr>
      </w:pPr>
      <w:r>
        <w:t>Mogelijk</w:t>
      </w:r>
      <w:r w:rsidR="002510A2">
        <w:t xml:space="preserve">, mist het juiste team beschikbaar is: volledige </w:t>
      </w:r>
      <w:r>
        <w:t xml:space="preserve">escalatie </w:t>
      </w:r>
      <w:r w:rsidR="002510A2">
        <w:t xml:space="preserve">met </w:t>
      </w:r>
      <w:r>
        <w:t>reanimatie</w:t>
      </w:r>
      <w:r w:rsidR="002510A2">
        <w:t xml:space="preserve">, met uiteindelijk noodzaak tot </w:t>
      </w:r>
      <w:proofErr w:type="spellStart"/>
      <w:r w:rsidR="002510A2">
        <w:t>perimortem</w:t>
      </w:r>
      <w:proofErr w:type="spellEnd"/>
      <w:r w:rsidR="002510A2">
        <w:t xml:space="preserve"> sectio en inzet kinderarts/neonatoloog en gynaecoloog. </w:t>
      </w:r>
      <w:r w:rsidR="002510A2" w:rsidRPr="002510A2">
        <w:rPr>
          <w:b/>
          <w:bCs/>
        </w:rPr>
        <w:t>Let op: dit is een zeer ingrijpende en heftige casus. Zorg daarom dat het team vooraf goed wordt gebrieft en achteraf uitgebreid wordt gedebrieft (dit kan ook juist bij sommige mensen een heel gevoelig onderwerp zijn)!</w:t>
      </w:r>
      <w:r>
        <w:t xml:space="preserve"> </w:t>
      </w:r>
    </w:p>
    <w:p w14:paraId="09053EB7" w14:textId="06FF020A" w:rsidR="00144521" w:rsidRDefault="00144521">
      <w:pPr>
        <w:rPr>
          <w:b/>
          <w:bCs/>
          <w:u w:val="single"/>
        </w:rPr>
      </w:pPr>
      <w:r>
        <w:rPr>
          <w:b/>
          <w:bCs/>
          <w:u w:val="single"/>
        </w:rPr>
        <w:br w:type="page"/>
      </w:r>
    </w:p>
    <w:p w14:paraId="72FE38A6" w14:textId="4CBCFB65" w:rsidR="0071401C" w:rsidRPr="0071401C" w:rsidRDefault="0071401C" w:rsidP="00676125">
      <w:pPr>
        <w:pStyle w:val="Kop2"/>
      </w:pPr>
      <w:r w:rsidRPr="0071401C">
        <w:lastRenderedPageBreak/>
        <w:t>Aanvullend onderzoek</w:t>
      </w:r>
    </w:p>
    <w:p w14:paraId="1DD03FED" w14:textId="06326208" w:rsidR="0071401C" w:rsidRPr="0071401C" w:rsidRDefault="0071401C" w:rsidP="0071401C">
      <w:r w:rsidRPr="004E791A">
        <w:rPr>
          <w:u w:val="single"/>
        </w:rPr>
        <w:t>ECG</w:t>
      </w:r>
      <w:r w:rsidRPr="0071401C">
        <w:rPr>
          <w:i/>
          <w:iCs/>
        </w:rPr>
        <w:t xml:space="preserve"> </w:t>
      </w:r>
    </w:p>
    <w:p w14:paraId="5931383E" w14:textId="2C3B540F" w:rsidR="0071401C" w:rsidRPr="0071401C" w:rsidRDefault="009B6E94" w:rsidP="0071401C">
      <w:r>
        <w:rPr>
          <w:noProof/>
        </w:rPr>
        <w:drawing>
          <wp:inline distT="0" distB="0" distL="0" distR="0" wp14:anchorId="608B7ED3" wp14:editId="2B2E9B72">
            <wp:extent cx="5731510" cy="2129862"/>
            <wp:effectExtent l="0" t="0" r="2540" b="3810"/>
            <wp:docPr id="158684064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2129862"/>
                    </a:xfrm>
                    <a:prstGeom prst="rect">
                      <a:avLst/>
                    </a:prstGeom>
                    <a:noFill/>
                    <a:ln>
                      <a:noFill/>
                    </a:ln>
                  </pic:spPr>
                </pic:pic>
              </a:graphicData>
            </a:graphic>
          </wp:inline>
        </w:drawing>
      </w:r>
    </w:p>
    <w:p w14:paraId="24E906AB" w14:textId="04540560" w:rsidR="00144521" w:rsidRDefault="004E791A" w:rsidP="0071401C">
      <w:pPr>
        <w:rPr>
          <w:i/>
          <w:iCs/>
        </w:rPr>
      </w:pPr>
      <w:r>
        <w:rPr>
          <w:i/>
          <w:iCs/>
        </w:rPr>
        <w:t xml:space="preserve">Beoordeling: </w:t>
      </w:r>
      <w:r>
        <w:t>s</w:t>
      </w:r>
      <w:r w:rsidRPr="0071401C">
        <w:t>inustachycardie 133/min, zonder evidente bijzonderheden</w:t>
      </w:r>
    </w:p>
    <w:p w14:paraId="230EEBA9" w14:textId="77777777" w:rsidR="004E791A" w:rsidRDefault="004E791A" w:rsidP="0071401C">
      <w:pPr>
        <w:rPr>
          <w:i/>
          <w:iCs/>
        </w:rPr>
      </w:pPr>
    </w:p>
    <w:p w14:paraId="01BC65F7" w14:textId="77777777" w:rsidR="009B6E94" w:rsidRDefault="0071401C" w:rsidP="0071401C">
      <w:pPr>
        <w:rPr>
          <w:u w:val="single"/>
        </w:rPr>
      </w:pPr>
      <w:r w:rsidRPr="004E791A">
        <w:rPr>
          <w:u w:val="single"/>
        </w:rPr>
        <w:t xml:space="preserve">Arterieel bloedgas </w:t>
      </w:r>
    </w:p>
    <w:p w14:paraId="33A0564D" w14:textId="77777777" w:rsidR="009B6E94" w:rsidRPr="002726B1" w:rsidRDefault="009B6E94" w:rsidP="009B6E94">
      <w:pPr>
        <w:pStyle w:val="Geenafstand"/>
      </w:pPr>
      <w:r w:rsidRPr="002726B1">
        <w:t xml:space="preserve">pH </w:t>
      </w:r>
      <w:r w:rsidRPr="002726B1">
        <w:tab/>
      </w:r>
      <w:r w:rsidRPr="002726B1">
        <w:tab/>
      </w:r>
      <w:r w:rsidRPr="002726B1">
        <w:tab/>
        <w:t>7.</w:t>
      </w:r>
      <w:r>
        <w:t>30</w:t>
      </w:r>
      <w:r w:rsidRPr="002726B1">
        <w:t xml:space="preserve"> </w:t>
      </w:r>
    </w:p>
    <w:p w14:paraId="291B89D7" w14:textId="77777777" w:rsidR="009B6E94" w:rsidRPr="00D26C42" w:rsidRDefault="009B6E94" w:rsidP="009B6E94">
      <w:pPr>
        <w:pStyle w:val="Geenafstand"/>
      </w:pPr>
      <w:r w:rsidRPr="00D26C42">
        <w:t xml:space="preserve">pO2 </w:t>
      </w:r>
      <w:r w:rsidRPr="00D26C42">
        <w:tab/>
      </w:r>
      <w:r w:rsidRPr="00D26C42">
        <w:tab/>
      </w:r>
      <w:r w:rsidRPr="00D26C42">
        <w:tab/>
      </w:r>
      <w:r>
        <w:t>7.6</w:t>
      </w:r>
      <w:r w:rsidRPr="00D26C42">
        <w:tab/>
      </w:r>
      <w:r w:rsidRPr="00D26C42">
        <w:tab/>
        <w:t>kPa</w:t>
      </w:r>
    </w:p>
    <w:p w14:paraId="2083BAA0" w14:textId="77777777" w:rsidR="009B6E94" w:rsidRPr="006027E3" w:rsidRDefault="009B6E94" w:rsidP="009B6E94">
      <w:pPr>
        <w:pStyle w:val="Geenafstand"/>
      </w:pPr>
      <w:r w:rsidRPr="006027E3">
        <w:t xml:space="preserve">pCO2 </w:t>
      </w:r>
      <w:r w:rsidRPr="006027E3">
        <w:tab/>
      </w:r>
      <w:r w:rsidRPr="006027E3">
        <w:tab/>
      </w:r>
      <w:r w:rsidRPr="006027E3">
        <w:tab/>
      </w:r>
      <w:r>
        <w:t>3</w:t>
      </w:r>
      <w:r w:rsidRPr="006027E3">
        <w:t>.8</w:t>
      </w:r>
      <w:r w:rsidRPr="006027E3">
        <w:tab/>
      </w:r>
      <w:r w:rsidRPr="006027E3">
        <w:tab/>
        <w:t>kPa</w:t>
      </w:r>
    </w:p>
    <w:p w14:paraId="789B4478" w14:textId="77777777" w:rsidR="009B6E94" w:rsidRPr="009A07EA" w:rsidRDefault="009B6E94" w:rsidP="009B6E94">
      <w:pPr>
        <w:pStyle w:val="Geenafstand"/>
        <w:rPr>
          <w:lang w:val="de-DE"/>
        </w:rPr>
      </w:pPr>
      <w:r w:rsidRPr="009A07EA">
        <w:rPr>
          <w:lang w:val="de-DE"/>
        </w:rPr>
        <w:t xml:space="preserve">HCO3-  </w:t>
      </w:r>
      <w:r w:rsidRPr="009A07EA">
        <w:rPr>
          <w:lang w:val="de-DE"/>
        </w:rPr>
        <w:tab/>
      </w:r>
      <w:r w:rsidRPr="009A07EA">
        <w:rPr>
          <w:lang w:val="de-DE"/>
        </w:rPr>
        <w:tab/>
        <w:t>25</w:t>
      </w:r>
      <w:r w:rsidRPr="009A07EA">
        <w:rPr>
          <w:lang w:val="de-DE"/>
        </w:rPr>
        <w:tab/>
      </w:r>
      <w:r w:rsidRPr="009A07EA">
        <w:rPr>
          <w:lang w:val="de-DE"/>
        </w:rPr>
        <w:tab/>
        <w:t>mmol/l</w:t>
      </w:r>
    </w:p>
    <w:p w14:paraId="779EA035" w14:textId="77777777" w:rsidR="009B6E94" w:rsidRPr="009A07EA" w:rsidRDefault="009B6E94" w:rsidP="009B6E94">
      <w:pPr>
        <w:pStyle w:val="Geenafstand"/>
        <w:rPr>
          <w:lang w:val="de-DE"/>
        </w:rPr>
      </w:pPr>
      <w:r w:rsidRPr="009A07EA">
        <w:rPr>
          <w:lang w:val="de-DE"/>
        </w:rPr>
        <w:t>Natrium</w:t>
      </w:r>
      <w:r w:rsidRPr="009A07EA">
        <w:rPr>
          <w:lang w:val="de-DE"/>
        </w:rPr>
        <w:tab/>
      </w:r>
      <w:r w:rsidRPr="009A07EA">
        <w:rPr>
          <w:lang w:val="de-DE"/>
        </w:rPr>
        <w:tab/>
        <w:t>135</w:t>
      </w:r>
      <w:r w:rsidRPr="009A07EA">
        <w:rPr>
          <w:lang w:val="de-DE"/>
        </w:rPr>
        <w:tab/>
      </w:r>
      <w:r w:rsidRPr="009A07EA">
        <w:rPr>
          <w:lang w:val="de-DE"/>
        </w:rPr>
        <w:tab/>
        <w:t>mmol/l</w:t>
      </w:r>
    </w:p>
    <w:p w14:paraId="1B7511C2" w14:textId="77777777" w:rsidR="009B6E94" w:rsidRPr="009A07EA" w:rsidRDefault="009B6E94" w:rsidP="009B6E94">
      <w:pPr>
        <w:pStyle w:val="Geenafstand"/>
        <w:rPr>
          <w:lang w:val="de-DE"/>
        </w:rPr>
      </w:pPr>
      <w:r w:rsidRPr="009A07EA">
        <w:rPr>
          <w:lang w:val="de-DE"/>
        </w:rPr>
        <w:t>Kalium</w:t>
      </w:r>
      <w:r w:rsidRPr="009A07EA">
        <w:rPr>
          <w:lang w:val="de-DE"/>
        </w:rPr>
        <w:tab/>
      </w:r>
      <w:r w:rsidRPr="009A07EA">
        <w:rPr>
          <w:lang w:val="de-DE"/>
        </w:rPr>
        <w:tab/>
      </w:r>
      <w:r w:rsidRPr="009A07EA">
        <w:rPr>
          <w:lang w:val="de-DE"/>
        </w:rPr>
        <w:tab/>
        <w:t xml:space="preserve">4.0 </w:t>
      </w:r>
      <w:r w:rsidRPr="009A07EA">
        <w:rPr>
          <w:lang w:val="de-DE"/>
        </w:rPr>
        <w:tab/>
      </w:r>
      <w:r w:rsidRPr="009A07EA">
        <w:rPr>
          <w:lang w:val="de-DE"/>
        </w:rPr>
        <w:tab/>
        <w:t>mmol/l</w:t>
      </w:r>
    </w:p>
    <w:p w14:paraId="753706BB" w14:textId="35753ADA" w:rsidR="009B6E94" w:rsidRPr="009B6E94" w:rsidRDefault="009B6E94" w:rsidP="009B6E94">
      <w:pPr>
        <w:pStyle w:val="Geenafstand"/>
      </w:pPr>
      <w:r w:rsidRPr="009B6E94">
        <w:t>Lactaat</w:t>
      </w:r>
      <w:r w:rsidRPr="009B6E94">
        <w:tab/>
      </w:r>
      <w:r w:rsidRPr="009B6E94">
        <w:tab/>
        <w:t>4.3</w:t>
      </w:r>
      <w:r w:rsidRPr="009B6E94">
        <w:tab/>
      </w:r>
      <w:r w:rsidRPr="009B6E94">
        <w:tab/>
      </w:r>
      <w:proofErr w:type="spellStart"/>
      <w:r w:rsidRPr="009B6E94">
        <w:t>mmol</w:t>
      </w:r>
      <w:proofErr w:type="spellEnd"/>
      <w:r w:rsidRPr="009B6E94">
        <w:t>/l</w:t>
      </w:r>
    </w:p>
    <w:p w14:paraId="5B0A2A2B" w14:textId="77777777" w:rsidR="009B6E94" w:rsidRPr="009B6E94" w:rsidRDefault="009B6E94" w:rsidP="009B6E94">
      <w:pPr>
        <w:pStyle w:val="Geenafstand"/>
      </w:pPr>
      <w:r w:rsidRPr="009B6E94">
        <w:t xml:space="preserve">Glucose </w:t>
      </w:r>
      <w:r w:rsidRPr="009B6E94">
        <w:tab/>
      </w:r>
      <w:r w:rsidRPr="009B6E94">
        <w:tab/>
        <w:t>6.8</w:t>
      </w:r>
      <w:r w:rsidRPr="009B6E94">
        <w:tab/>
      </w:r>
      <w:r w:rsidRPr="009B6E94">
        <w:tab/>
      </w:r>
      <w:proofErr w:type="spellStart"/>
      <w:r w:rsidRPr="009B6E94">
        <w:t>mmol</w:t>
      </w:r>
      <w:proofErr w:type="spellEnd"/>
      <w:r w:rsidRPr="009B6E94">
        <w:t>/l</w:t>
      </w:r>
    </w:p>
    <w:p w14:paraId="47C360EB" w14:textId="77777777" w:rsidR="009B6E94" w:rsidRDefault="009B6E94" w:rsidP="0071401C">
      <w:pPr>
        <w:rPr>
          <w:u w:val="single"/>
        </w:rPr>
      </w:pPr>
    </w:p>
    <w:p w14:paraId="280A7D4A" w14:textId="77777777" w:rsidR="009B6E94" w:rsidRDefault="009B6E94">
      <w:pPr>
        <w:rPr>
          <w:u w:val="single"/>
          <w:lang w:val="en-US"/>
        </w:rPr>
      </w:pPr>
      <w:r>
        <w:rPr>
          <w:u w:val="single"/>
          <w:lang w:val="en-US"/>
        </w:rPr>
        <w:br w:type="page"/>
      </w:r>
    </w:p>
    <w:p w14:paraId="2D69F87B" w14:textId="37468935" w:rsidR="009B6E94" w:rsidRPr="006027E3" w:rsidRDefault="009B6E94" w:rsidP="009B6E94">
      <w:pPr>
        <w:rPr>
          <w:u w:val="single"/>
          <w:lang w:val="en-US"/>
        </w:rPr>
      </w:pPr>
      <w:r w:rsidRPr="006027E3">
        <w:rPr>
          <w:u w:val="single"/>
          <w:lang w:val="en-US"/>
        </w:rPr>
        <w:lastRenderedPageBreak/>
        <w:t>X-thorax</w:t>
      </w:r>
    </w:p>
    <w:p w14:paraId="556E49BE" w14:textId="77777777" w:rsidR="009B6E94" w:rsidRPr="00DC038C" w:rsidRDefault="009B6E94" w:rsidP="009B6E94">
      <w:r>
        <w:rPr>
          <w:noProof/>
        </w:rPr>
        <w:drawing>
          <wp:inline distT="0" distB="0" distL="0" distR="0" wp14:anchorId="030FEDAC" wp14:editId="70C0B00B">
            <wp:extent cx="5759450" cy="5822315"/>
            <wp:effectExtent l="0" t="0" r="0" b="6985"/>
            <wp:docPr id="1977116634" name="Afbeelding 1" descr="Pneumonia | Chest X-Ray - Med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eumonia | Chest X-Ray - MedSchoo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450" cy="5822315"/>
                    </a:xfrm>
                    <a:prstGeom prst="rect">
                      <a:avLst/>
                    </a:prstGeom>
                    <a:noFill/>
                    <a:ln>
                      <a:noFill/>
                    </a:ln>
                  </pic:spPr>
                </pic:pic>
              </a:graphicData>
            </a:graphic>
          </wp:inline>
        </w:drawing>
      </w:r>
    </w:p>
    <w:p w14:paraId="5C275E17" w14:textId="5D9F6A71" w:rsidR="0071401C" w:rsidRPr="0071401C" w:rsidRDefault="0071401C" w:rsidP="0071401C">
      <w:pPr>
        <w:rPr>
          <w:u w:val="single"/>
        </w:rPr>
      </w:pPr>
      <w:r>
        <w:rPr>
          <w:u w:val="single"/>
        </w:rPr>
        <w:br w:type="page"/>
      </w:r>
    </w:p>
    <w:p w14:paraId="29D62D3D" w14:textId="77777777" w:rsidR="0071401C" w:rsidRPr="0071401C" w:rsidRDefault="0071401C" w:rsidP="004E791A">
      <w:pPr>
        <w:pStyle w:val="Kop2"/>
      </w:pPr>
      <w:r w:rsidRPr="0071401C">
        <w:lastRenderedPageBreak/>
        <w:t>Aandachtspunten nabespreking</w:t>
      </w:r>
    </w:p>
    <w:p w14:paraId="2BD3E612" w14:textId="78356E72" w:rsidR="0071401C" w:rsidRDefault="0071401C" w:rsidP="0071401C">
      <w:pPr>
        <w:rPr>
          <w:b/>
          <w:bCs/>
        </w:rPr>
      </w:pPr>
      <w:r w:rsidRPr="004E791A">
        <w:rPr>
          <w:b/>
          <w:bCs/>
          <w:highlight w:val="cyan"/>
        </w:rPr>
        <w:t xml:space="preserve">ZIE DOCUMENT </w:t>
      </w:r>
      <w:r w:rsidR="00144521" w:rsidRPr="004E791A">
        <w:rPr>
          <w:b/>
          <w:bCs/>
          <w:highlight w:val="cyan"/>
        </w:rPr>
        <w:t>DE</w:t>
      </w:r>
      <w:r w:rsidRPr="004E791A">
        <w:rPr>
          <w:b/>
          <w:bCs/>
          <w:highlight w:val="cyan"/>
        </w:rPr>
        <w:t>BRIEFING</w:t>
      </w:r>
      <w:r w:rsidR="00423D5E">
        <w:rPr>
          <w:b/>
          <w:bCs/>
        </w:rPr>
        <w:t xml:space="preserve"> (voor algemene tips/mogelijkheden van de debriefing)</w:t>
      </w:r>
    </w:p>
    <w:p w14:paraId="6D749855" w14:textId="2B045261" w:rsidR="00B53294" w:rsidRPr="002510A2" w:rsidRDefault="009B6E94" w:rsidP="00B53294">
      <w:pPr>
        <w:pStyle w:val="Lijstalinea"/>
        <w:numPr>
          <w:ilvl w:val="0"/>
          <w:numId w:val="6"/>
        </w:numPr>
        <w:rPr>
          <w:b/>
          <w:bCs/>
        </w:rPr>
      </w:pPr>
      <w:r>
        <w:rPr>
          <w:b/>
          <w:bCs/>
        </w:rPr>
        <w:t xml:space="preserve">Differentiaaldiagnose: </w:t>
      </w:r>
      <w:r w:rsidR="002510A2">
        <w:rPr>
          <w:b/>
          <w:bCs/>
        </w:rPr>
        <w:t xml:space="preserve">pneumonie, </w:t>
      </w:r>
      <w:r>
        <w:rPr>
          <w:b/>
          <w:bCs/>
        </w:rPr>
        <w:t xml:space="preserve">LE, ACS, astma exacerbatie, aorta dissectie. </w:t>
      </w:r>
    </w:p>
    <w:p w14:paraId="453B064D" w14:textId="47A46C71" w:rsidR="002510A2" w:rsidRPr="002510A2" w:rsidRDefault="002510A2" w:rsidP="002510A2">
      <w:pPr>
        <w:pStyle w:val="Lijstalinea"/>
        <w:numPr>
          <w:ilvl w:val="1"/>
          <w:numId w:val="6"/>
        </w:numPr>
        <w:rPr>
          <w:b/>
          <w:bCs/>
        </w:rPr>
      </w:pPr>
      <w:r>
        <w:t>Longembolie: zwangerschap is een duidelijke risicofactor voor veneuze trombo-embolie. De incidentie van PE is verhoogd tijdens zwangerschap en vooral postpartum. Weet dat de D-dimeer daarnaast fysiologisch stijgt gedurende de zwangerschap en vaak met name in het 3</w:t>
      </w:r>
      <w:r w:rsidRPr="002510A2">
        <w:rPr>
          <w:vertAlign w:val="superscript"/>
        </w:rPr>
        <w:t>de</w:t>
      </w:r>
      <w:r>
        <w:t xml:space="preserve"> trimester. </w:t>
      </w:r>
    </w:p>
    <w:p w14:paraId="1A4E7BF1" w14:textId="67346482" w:rsidR="002510A2" w:rsidRPr="002510A2" w:rsidRDefault="002510A2" w:rsidP="002510A2">
      <w:pPr>
        <w:pStyle w:val="Lijstalinea"/>
        <w:numPr>
          <w:ilvl w:val="1"/>
          <w:numId w:val="6"/>
        </w:numPr>
        <w:rPr>
          <w:b/>
          <w:bCs/>
        </w:rPr>
      </w:pPr>
      <w:r>
        <w:t>ACS: zwangerschap is geassocieerd met een verhoogd risico op myocardinfarct. SCAD is hierbij een belangrijke oorzaak.</w:t>
      </w:r>
    </w:p>
    <w:p w14:paraId="19C684C6" w14:textId="7F803A4C" w:rsidR="002510A2" w:rsidRPr="002510A2" w:rsidRDefault="002510A2" w:rsidP="002510A2">
      <w:pPr>
        <w:pStyle w:val="Lijstalinea"/>
        <w:numPr>
          <w:ilvl w:val="1"/>
          <w:numId w:val="6"/>
        </w:numPr>
        <w:rPr>
          <w:b/>
          <w:bCs/>
        </w:rPr>
      </w:pPr>
      <w:r>
        <w:t xml:space="preserve">Aortadissectie: zwangerschap verhoogt het risico, met name bij onderliggende </w:t>
      </w:r>
      <w:proofErr w:type="spellStart"/>
      <w:r>
        <w:t>aortopathie</w:t>
      </w:r>
      <w:proofErr w:type="spellEnd"/>
      <w:r>
        <w:t>, bindweefselziekten en hypertensie, maar het blijft zeer zeldzaam.</w:t>
      </w:r>
    </w:p>
    <w:p w14:paraId="2222F234" w14:textId="77777777" w:rsidR="009B6E94" w:rsidRDefault="009B6E94" w:rsidP="009B6E94">
      <w:pPr>
        <w:pStyle w:val="Lijstalinea"/>
        <w:numPr>
          <w:ilvl w:val="0"/>
          <w:numId w:val="6"/>
        </w:numPr>
        <w:rPr>
          <w:b/>
          <w:bCs/>
        </w:rPr>
      </w:pPr>
      <w:r>
        <w:rPr>
          <w:b/>
          <w:bCs/>
        </w:rPr>
        <w:t>Antibiotica zwangere: LAREB</w:t>
      </w:r>
    </w:p>
    <w:p w14:paraId="67635D67" w14:textId="5DC2FE37" w:rsidR="009B6E94" w:rsidRPr="002510A2" w:rsidRDefault="009B6E94" w:rsidP="002510A2">
      <w:pPr>
        <w:pStyle w:val="Lijstalinea"/>
        <w:numPr>
          <w:ilvl w:val="1"/>
          <w:numId w:val="6"/>
        </w:numPr>
        <w:rPr>
          <w:b/>
          <w:bCs/>
        </w:rPr>
      </w:pPr>
      <w:r>
        <w:t>Cefuroxim</w:t>
      </w:r>
      <w:r w:rsidR="002510A2">
        <w:t xml:space="preserve">: wordt geclassificeerd als het meest veilig binnen de cefalosporines. Geen aanwijzingen voor risico op aangeboren afwijkingen of andere nadelige zwangerschapsuitkomsten. Het LAREB heeft recent een specifiek doseeradvies gepubliceerd: cefuroxim wordt namelijk tijdens de zwangerschap sneller uitgescheiden, vooral in het tweede en derde trimester. </w:t>
      </w:r>
    </w:p>
    <w:p w14:paraId="43CA545E" w14:textId="49979D9E" w:rsidR="009B6E94" w:rsidRPr="009B6E94" w:rsidRDefault="009B6E94" w:rsidP="009B6E94">
      <w:pPr>
        <w:pStyle w:val="Lijstalinea"/>
        <w:numPr>
          <w:ilvl w:val="1"/>
          <w:numId w:val="6"/>
        </w:numPr>
        <w:rPr>
          <w:b/>
          <w:bCs/>
        </w:rPr>
      </w:pPr>
      <w:r>
        <w:t>Amoxicilline/</w:t>
      </w:r>
      <w:r w:rsidR="002510A2">
        <w:t xml:space="preserve">clavulaanzuur: ruime ervaring, geen aanwijzingen voor verhoogd risico op aangeboren afwijkingen. </w:t>
      </w:r>
    </w:p>
    <w:p w14:paraId="531FC053" w14:textId="17FCBD97" w:rsidR="009B6E94" w:rsidRPr="009B6E94" w:rsidRDefault="009B6E94" w:rsidP="009B6E94">
      <w:pPr>
        <w:pStyle w:val="Lijstalinea"/>
        <w:numPr>
          <w:ilvl w:val="1"/>
          <w:numId w:val="6"/>
        </w:numPr>
        <w:rPr>
          <w:b/>
          <w:bCs/>
        </w:rPr>
      </w:pPr>
      <w:proofErr w:type="spellStart"/>
      <w:r>
        <w:t>Ciprofloxacine</w:t>
      </w:r>
      <w:proofErr w:type="spellEnd"/>
      <w:r>
        <w:t xml:space="preserve">: </w:t>
      </w:r>
      <w:r w:rsidR="006B0487">
        <w:t>kan in het eerste trimester worden gebruikt en in het 2</w:t>
      </w:r>
      <w:r w:rsidR="006B0487" w:rsidRPr="006B0487">
        <w:rPr>
          <w:vertAlign w:val="superscript"/>
        </w:rPr>
        <w:t>de</w:t>
      </w:r>
      <w:r w:rsidR="006B0487">
        <w:t xml:space="preserve"> en 3</w:t>
      </w:r>
      <w:r w:rsidR="006B0487" w:rsidRPr="006B0487">
        <w:rPr>
          <w:vertAlign w:val="superscript"/>
        </w:rPr>
        <w:t>de</w:t>
      </w:r>
      <w:r w:rsidR="006B0487">
        <w:t xml:space="preserve"> trimester kan het worden overwogen indien nodig (echter nog onvoldoende gegevens). Bij voorkeur wanneer alternatieven zoals penicillinen en cefalosporinen niet mogelijk zijn. </w:t>
      </w:r>
    </w:p>
    <w:p w14:paraId="3F8028EC" w14:textId="0DC2E71F" w:rsidR="009B6E94" w:rsidRPr="009B6E94" w:rsidRDefault="009B6E94" w:rsidP="009B6E94">
      <w:pPr>
        <w:pStyle w:val="Lijstalinea"/>
        <w:numPr>
          <w:ilvl w:val="1"/>
          <w:numId w:val="6"/>
        </w:numPr>
        <w:rPr>
          <w:b/>
          <w:bCs/>
        </w:rPr>
      </w:pPr>
      <w:proofErr w:type="spellStart"/>
      <w:r>
        <w:t>Tobramycine</w:t>
      </w:r>
      <w:proofErr w:type="spellEnd"/>
      <w:r>
        <w:t xml:space="preserve">: </w:t>
      </w:r>
      <w:r w:rsidR="006B0487">
        <w:t xml:space="preserve">passeert de placenta, vanwege onvoldoende gegevens en potentiële risico op foetale </w:t>
      </w:r>
      <w:proofErr w:type="spellStart"/>
      <w:r w:rsidR="006B0487">
        <w:t>oto</w:t>
      </w:r>
      <w:proofErr w:type="spellEnd"/>
      <w:r w:rsidR="006B0487">
        <w:t xml:space="preserve">- en </w:t>
      </w:r>
      <w:proofErr w:type="spellStart"/>
      <w:r w:rsidR="006B0487">
        <w:t>nefrotoxiciteit</w:t>
      </w:r>
      <w:proofErr w:type="spellEnd"/>
      <w:r w:rsidR="006B0487">
        <w:t xml:space="preserve"> </w:t>
      </w:r>
      <w:r>
        <w:t>alleen op zeer strikte indicatie gebruiken</w:t>
      </w:r>
    </w:p>
    <w:p w14:paraId="7D2A9ED4" w14:textId="41A5B5D3" w:rsidR="009B6E94" w:rsidRPr="002510A2" w:rsidRDefault="009B6E94" w:rsidP="009B6E94">
      <w:pPr>
        <w:pStyle w:val="Lijstalinea"/>
        <w:numPr>
          <w:ilvl w:val="0"/>
          <w:numId w:val="6"/>
        </w:numPr>
        <w:rPr>
          <w:b/>
          <w:bCs/>
        </w:rPr>
      </w:pPr>
      <w:r>
        <w:rPr>
          <w:b/>
          <w:bCs/>
        </w:rPr>
        <w:t>Manuel</w:t>
      </w:r>
      <w:r w:rsidR="006B0487">
        <w:rPr>
          <w:b/>
          <w:bCs/>
        </w:rPr>
        <w:t xml:space="preserve">e </w:t>
      </w:r>
      <w:proofErr w:type="spellStart"/>
      <w:r w:rsidR="006B0487">
        <w:rPr>
          <w:b/>
          <w:bCs/>
        </w:rPr>
        <w:t>left</w:t>
      </w:r>
      <w:proofErr w:type="spellEnd"/>
      <w:r w:rsidR="006B0487">
        <w:rPr>
          <w:b/>
          <w:bCs/>
        </w:rPr>
        <w:t xml:space="preserve"> uterine displacement heeft tijdens reanimatie de voorkeur boven </w:t>
      </w:r>
      <w:proofErr w:type="spellStart"/>
      <w:r w:rsidR="006B0487">
        <w:rPr>
          <w:b/>
          <w:bCs/>
        </w:rPr>
        <w:t>left</w:t>
      </w:r>
      <w:proofErr w:type="spellEnd"/>
      <w:r w:rsidR="006B0487">
        <w:rPr>
          <w:b/>
          <w:bCs/>
        </w:rPr>
        <w:t xml:space="preserve"> </w:t>
      </w:r>
      <w:proofErr w:type="spellStart"/>
      <w:r w:rsidR="006B0487">
        <w:rPr>
          <w:b/>
          <w:bCs/>
        </w:rPr>
        <w:t>lateral</w:t>
      </w:r>
      <w:proofErr w:type="spellEnd"/>
      <w:r w:rsidR="006B0487">
        <w:rPr>
          <w:b/>
          <w:bCs/>
        </w:rPr>
        <w:t xml:space="preserve"> tilt. </w:t>
      </w:r>
      <w:r w:rsidR="006B0487">
        <w:t xml:space="preserve">Hierdoor kan de zwangere in rugligging blijven, wat luchtwegmanagement, defibrillatie en het uitvoeren van kwalitatief hoogwaardige </w:t>
      </w:r>
      <w:proofErr w:type="spellStart"/>
      <w:r w:rsidR="006B0487">
        <w:t>thoraxcompressies</w:t>
      </w:r>
      <w:proofErr w:type="spellEnd"/>
      <w:r w:rsidR="006B0487">
        <w:t xml:space="preserve"> faciliteert. </w:t>
      </w:r>
      <w:r>
        <w:rPr>
          <w:b/>
          <w:bCs/>
        </w:rPr>
        <w:t xml:space="preserve"> </w:t>
      </w:r>
    </w:p>
    <w:p w14:paraId="2CFF1EAC" w14:textId="61F6A700" w:rsidR="002510A2" w:rsidRPr="009B6E94" w:rsidRDefault="002510A2" w:rsidP="009B6E94">
      <w:pPr>
        <w:pStyle w:val="Lijstalinea"/>
        <w:numPr>
          <w:ilvl w:val="0"/>
          <w:numId w:val="6"/>
        </w:numPr>
        <w:rPr>
          <w:b/>
          <w:bCs/>
        </w:rPr>
      </w:pPr>
      <w:r>
        <w:rPr>
          <w:b/>
          <w:bCs/>
        </w:rPr>
        <w:t>Astma</w:t>
      </w:r>
      <w:r w:rsidR="006B0487">
        <w:rPr>
          <w:b/>
          <w:bCs/>
        </w:rPr>
        <w:t xml:space="preserve">-exacerbatie: </w:t>
      </w:r>
      <w:r w:rsidR="006B0487">
        <w:t xml:space="preserve">behandel de zwangere in principe zoals een niet-zwangere. Adequate astmacontrole is belangrijk voor zowel moeder als kind. Salbutamol kan worden gebruikt en systemische corticosteroïden mogen bij een exacerbatie niet worden onthouden vanwege de zwangerschap. </w:t>
      </w:r>
      <w:proofErr w:type="spellStart"/>
      <w:r w:rsidR="006B0487">
        <w:t>Ipratropium</w:t>
      </w:r>
      <w:proofErr w:type="spellEnd"/>
      <w:r w:rsidR="006B0487">
        <w:t xml:space="preserve"> is geen eerste keus, maar kan zo nodig worden toegevoegd. </w:t>
      </w:r>
    </w:p>
    <w:p w14:paraId="1F54D988" w14:textId="77777777" w:rsidR="006B0487" w:rsidRPr="006B0487" w:rsidRDefault="009B6E94" w:rsidP="006B0487">
      <w:pPr>
        <w:pStyle w:val="Lijstalinea"/>
        <w:numPr>
          <w:ilvl w:val="0"/>
          <w:numId w:val="6"/>
        </w:numPr>
        <w:rPr>
          <w:b/>
          <w:bCs/>
        </w:rPr>
      </w:pPr>
      <w:r>
        <w:rPr>
          <w:b/>
          <w:bCs/>
        </w:rPr>
        <w:t>Paracetamol</w:t>
      </w:r>
      <w:r w:rsidR="006B0487">
        <w:rPr>
          <w:b/>
          <w:bCs/>
        </w:rPr>
        <w:t xml:space="preserve">: </w:t>
      </w:r>
      <w:r w:rsidR="006B0487">
        <w:t xml:space="preserve">kan tijdens de zwangerschap worden gegeven wanneer klinisch geïndiceerd. Gebruik de laagst effectieve dosis gedurende zo kort mogelijke tijd. </w:t>
      </w:r>
    </w:p>
    <w:p w14:paraId="0B91E605" w14:textId="32D137C2" w:rsidR="009B6E94" w:rsidRPr="006B0487" w:rsidRDefault="006B0487" w:rsidP="006B0487">
      <w:pPr>
        <w:pStyle w:val="Lijstalinea"/>
        <w:numPr>
          <w:ilvl w:val="0"/>
          <w:numId w:val="6"/>
        </w:numPr>
        <w:rPr>
          <w:b/>
          <w:bCs/>
        </w:rPr>
      </w:pPr>
      <w:r w:rsidRPr="006B0487">
        <w:rPr>
          <w:b/>
          <w:bCs/>
        </w:rPr>
        <w:t xml:space="preserve">Non-technical skills: </w:t>
      </w:r>
      <w:r w:rsidRPr="006B0487">
        <w:t xml:space="preserve">voorkom tunnelvisie en cognitieve </w:t>
      </w:r>
      <w:proofErr w:type="spellStart"/>
      <w:r w:rsidRPr="006B0487">
        <w:t>biases</w:t>
      </w:r>
      <w:proofErr w:type="spellEnd"/>
      <w:r w:rsidRPr="006B0487">
        <w:t xml:space="preserve"> door actief de differentiaaldiagnose te blijven heroverwegen. Gebruik bij toenemende complexiteit tijdig </w:t>
      </w:r>
      <w:r w:rsidRPr="006B0487">
        <w:rPr>
          <w:i/>
          <w:iCs/>
        </w:rPr>
        <w:t>GET HELP</w:t>
      </w:r>
      <w:r w:rsidRPr="006B0487">
        <w:t>, communiceer duidelijk over je zorgen en ken je eigen grenzen.</w:t>
      </w:r>
    </w:p>
    <w:p w14:paraId="358E6437" w14:textId="77777777" w:rsidR="00423D5E" w:rsidRDefault="00423D5E">
      <w:pPr>
        <w:rPr>
          <w:rFonts w:asciiTheme="majorHAnsi" w:eastAsiaTheme="majorEastAsia" w:hAnsiTheme="majorHAnsi" w:cstheme="majorBidi"/>
          <w:color w:val="0F4761" w:themeColor="accent1" w:themeShade="BF"/>
          <w:sz w:val="32"/>
          <w:szCs w:val="32"/>
        </w:rPr>
      </w:pPr>
      <w:r>
        <w:br w:type="page"/>
      </w:r>
    </w:p>
    <w:p w14:paraId="4A87BDC5" w14:textId="1B1CA90F" w:rsidR="0071401C" w:rsidRPr="0071401C" w:rsidRDefault="0071401C" w:rsidP="00423D5E">
      <w:pPr>
        <w:pStyle w:val="Kop2"/>
      </w:pPr>
      <w:r w:rsidRPr="0071401C">
        <w:lastRenderedPageBreak/>
        <w:t>Extra verdieping/achtergrond informatie</w:t>
      </w:r>
    </w:p>
    <w:p w14:paraId="2C4759BA" w14:textId="5D008C56" w:rsidR="0071401C" w:rsidRPr="0071401C" w:rsidRDefault="0071401C" w:rsidP="0071401C">
      <w:pPr>
        <w:rPr>
          <w:u w:val="single"/>
        </w:rPr>
      </w:pPr>
      <w:r w:rsidRPr="0071401C">
        <w:rPr>
          <w:u w:val="single"/>
        </w:rPr>
        <w:t>Bronnen</w:t>
      </w:r>
    </w:p>
    <w:p w14:paraId="1AF432BF" w14:textId="1867C216" w:rsidR="006B0487" w:rsidRDefault="006B0487" w:rsidP="009B6E94">
      <w:pPr>
        <w:pStyle w:val="Lijstalinea"/>
        <w:numPr>
          <w:ilvl w:val="0"/>
          <w:numId w:val="9"/>
        </w:numPr>
      </w:pPr>
      <w:hyperlink r:id="rId10" w:history="1">
        <w:r w:rsidRPr="006B0487">
          <w:rPr>
            <w:rStyle w:val="Hyperlink"/>
          </w:rPr>
          <w:t>https://www.lareb.nl/mvm-kennis-pagina?naam=Cefalosporinen%2Bbij%2Binfecties%2Btijdens%2Bde%2Bzwangerschap&amp;origString=https%3A%2F%2Fwww.lareb.nl%2Fmvm-kennis-pagina&amp;type=TIS&amp;utm</w:t>
        </w:r>
      </w:hyperlink>
    </w:p>
    <w:p w14:paraId="3A2EA386" w14:textId="624839E4" w:rsidR="006B0487" w:rsidRDefault="006B0487" w:rsidP="006B0487">
      <w:pPr>
        <w:pStyle w:val="Lijstalinea"/>
        <w:numPr>
          <w:ilvl w:val="0"/>
          <w:numId w:val="9"/>
        </w:numPr>
      </w:pPr>
      <w:hyperlink r:id="rId11" w:history="1">
        <w:r w:rsidRPr="00134FA4">
          <w:rPr>
            <w:rStyle w:val="Hyperlink"/>
          </w:rPr>
          <w:t>https://www.lareb.nl/news/aangepaste-doseringen-tijdens-de-zwangerschap-cefuroxim-en-metformine/?utm</w:t>
        </w:r>
      </w:hyperlink>
    </w:p>
    <w:p w14:paraId="2C698DFC" w14:textId="2F17D6D4" w:rsidR="006B0487" w:rsidRDefault="006B0487" w:rsidP="006B0487">
      <w:pPr>
        <w:pStyle w:val="Lijstalinea"/>
        <w:numPr>
          <w:ilvl w:val="0"/>
          <w:numId w:val="9"/>
        </w:numPr>
      </w:pPr>
      <w:hyperlink r:id="rId12" w:history="1">
        <w:r w:rsidRPr="00134FA4">
          <w:rPr>
            <w:rStyle w:val="Hyperlink"/>
          </w:rPr>
          <w:t>https://www.lareb.nl/mvm-kennis-pagina?naam=Penicillines-bij-infecties-tijdens-de-zwangerschap&amp;origString=https%3A%2F%2Fwww.lareb.nl%2Fmvm-kennis-pagina&amp;type=TIS&amp;</w:t>
        </w:r>
      </w:hyperlink>
    </w:p>
    <w:p w14:paraId="33F5C7EE" w14:textId="1D960AFF" w:rsidR="006B0487" w:rsidRDefault="006B0487" w:rsidP="006B0487">
      <w:pPr>
        <w:pStyle w:val="Lijstalinea"/>
        <w:numPr>
          <w:ilvl w:val="0"/>
          <w:numId w:val="9"/>
        </w:numPr>
      </w:pPr>
      <w:hyperlink r:id="rId13" w:history="1">
        <w:r w:rsidRPr="00134FA4">
          <w:rPr>
            <w:rStyle w:val="Hyperlink"/>
          </w:rPr>
          <w:t>https://www.lareb.nl/mvm-kennis-pagina?naam=Ciprofloxacine%2Btijdens%2Bde%2Bzwangerschap&amp;origString=https%3A%2F%2Fwww.lareb.nl%2Fmvm-kennis-pagina&amp;type=TIS&amp;utm</w:t>
        </w:r>
      </w:hyperlink>
    </w:p>
    <w:p w14:paraId="0E802231" w14:textId="4E5894CF" w:rsidR="006B0487" w:rsidRDefault="006B0487" w:rsidP="009B6E94">
      <w:pPr>
        <w:pStyle w:val="Lijstalinea"/>
        <w:numPr>
          <w:ilvl w:val="0"/>
          <w:numId w:val="9"/>
        </w:numPr>
      </w:pPr>
      <w:hyperlink r:id="rId14" w:history="1">
        <w:r w:rsidRPr="00134FA4">
          <w:rPr>
            <w:rStyle w:val="Hyperlink"/>
          </w:rPr>
          <w:t>https://cpr.heart.org/en/resuscitation-science/cpr-and-ecc-guidelines/adult-and-pediatric-special-circumstances-of-resuscitation</w:t>
        </w:r>
      </w:hyperlink>
    </w:p>
    <w:p w14:paraId="76BF5E38" w14:textId="500E4421" w:rsidR="006B0487" w:rsidRDefault="006B0487" w:rsidP="009B6E94">
      <w:pPr>
        <w:pStyle w:val="Lijstalinea"/>
        <w:numPr>
          <w:ilvl w:val="0"/>
          <w:numId w:val="9"/>
        </w:numPr>
      </w:pPr>
      <w:hyperlink r:id="rId15" w:history="1">
        <w:r w:rsidRPr="00134FA4">
          <w:rPr>
            <w:rStyle w:val="Hyperlink"/>
          </w:rPr>
          <w:t>https://richtlijnendatabase.nl/richtlijn/astma_en_zwangerschap/veiligheid_van_astmamedicatie/systemische_corticostero_den.html</w:t>
        </w:r>
      </w:hyperlink>
    </w:p>
    <w:p w14:paraId="5482C15B" w14:textId="07D8D47E" w:rsidR="006B0487" w:rsidRDefault="006B0487" w:rsidP="009B6E94">
      <w:pPr>
        <w:pStyle w:val="Lijstalinea"/>
        <w:numPr>
          <w:ilvl w:val="0"/>
          <w:numId w:val="9"/>
        </w:numPr>
      </w:pPr>
      <w:hyperlink r:id="rId16" w:history="1">
        <w:r w:rsidRPr="00134FA4">
          <w:rPr>
            <w:rStyle w:val="Hyperlink"/>
          </w:rPr>
          <w:t>https://richtlijnendatabase.nl/richtlijn/astma_en_zwangerschap/veiligheid_van_astmamedicatie/parasympathicolytica_sama_en_lama.html</w:t>
        </w:r>
      </w:hyperlink>
    </w:p>
    <w:p w14:paraId="2795376D" w14:textId="237CC35F" w:rsidR="006B0487" w:rsidRDefault="006B0487" w:rsidP="009B6E94">
      <w:pPr>
        <w:pStyle w:val="Lijstalinea"/>
        <w:numPr>
          <w:ilvl w:val="0"/>
          <w:numId w:val="9"/>
        </w:numPr>
      </w:pPr>
      <w:hyperlink r:id="rId17" w:history="1">
        <w:r w:rsidRPr="00134FA4">
          <w:rPr>
            <w:rStyle w:val="Hyperlink"/>
          </w:rPr>
          <w:t>https://richtlijnen.nhg.org/standaarden/preconceptiezorg</w:t>
        </w:r>
      </w:hyperlink>
    </w:p>
    <w:p w14:paraId="3591D852" w14:textId="0F665B71" w:rsidR="006B0487" w:rsidRDefault="006B0487" w:rsidP="009B6E94">
      <w:pPr>
        <w:pStyle w:val="Lijstalinea"/>
        <w:numPr>
          <w:ilvl w:val="0"/>
          <w:numId w:val="9"/>
        </w:numPr>
      </w:pPr>
      <w:hyperlink r:id="rId18" w:history="1">
        <w:r w:rsidRPr="00134FA4">
          <w:rPr>
            <w:rStyle w:val="Hyperlink"/>
          </w:rPr>
          <w:t>https://www.ema.europa.eu/en/news/use-paracetamol-during-pregnancy-unchanged-eu</w:t>
        </w:r>
      </w:hyperlink>
    </w:p>
    <w:p w14:paraId="27A3A5A7" w14:textId="77777777" w:rsidR="006B0487" w:rsidRDefault="006B0487" w:rsidP="006B0487">
      <w:pPr>
        <w:pStyle w:val="Lijstalinea"/>
      </w:pPr>
    </w:p>
    <w:p w14:paraId="17E34CDB" w14:textId="77777777" w:rsidR="006B0487" w:rsidRDefault="006B0487" w:rsidP="006B0487">
      <w:pPr>
        <w:pStyle w:val="Lijstalinea"/>
      </w:pPr>
    </w:p>
    <w:p w14:paraId="09003B8B" w14:textId="77777777" w:rsidR="006B0487" w:rsidRDefault="006B0487" w:rsidP="006B0487"/>
    <w:p w14:paraId="3E3A8DF6" w14:textId="77777777" w:rsidR="009B6E94" w:rsidRPr="009B6E94" w:rsidRDefault="009B6E94" w:rsidP="0071401C">
      <w:pPr>
        <w:rPr>
          <w:i/>
          <w:iCs/>
          <w:u w:val="single"/>
        </w:rPr>
      </w:pPr>
    </w:p>
    <w:p w14:paraId="1EF82CD1" w14:textId="1A130B55" w:rsidR="002A0682" w:rsidRPr="009B6E94" w:rsidRDefault="002A0682"/>
    <w:sectPr w:rsidR="002A0682" w:rsidRPr="009B6E94" w:rsidSect="00550D6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0E934" w14:textId="77777777" w:rsidR="00B57058" w:rsidRDefault="00B57058" w:rsidP="008428E3">
      <w:pPr>
        <w:spacing w:after="0" w:line="240" w:lineRule="auto"/>
      </w:pPr>
      <w:r>
        <w:separator/>
      </w:r>
    </w:p>
  </w:endnote>
  <w:endnote w:type="continuationSeparator" w:id="0">
    <w:p w14:paraId="124CC86F" w14:textId="77777777" w:rsidR="00B57058" w:rsidRDefault="00B57058" w:rsidP="00842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6160" w14:textId="2652EF63" w:rsidR="008428E3" w:rsidRDefault="008428E3">
    <w:pPr>
      <w:pStyle w:val="Voettekst"/>
    </w:pPr>
    <w:r>
      <w:rPr>
        <w:noProof/>
      </w:rPr>
      <w:drawing>
        <wp:anchor distT="0" distB="0" distL="114300" distR="114300" simplePos="0" relativeHeight="251658240" behindDoc="0" locked="0" layoutInCell="1" allowOverlap="1" wp14:anchorId="56B66DE6" wp14:editId="737C9156">
          <wp:simplePos x="0" y="0"/>
          <wp:positionH relativeFrom="column">
            <wp:posOffset>5295332</wp:posOffset>
          </wp:positionH>
          <wp:positionV relativeFrom="paragraph">
            <wp:posOffset>27731</wp:posOffset>
          </wp:positionV>
          <wp:extent cx="1122372" cy="279163"/>
          <wp:effectExtent l="0" t="0" r="1905" b="6985"/>
          <wp:wrapNone/>
          <wp:docPr id="201662295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622956" name="Afbeelding 2016622956"/>
                  <pic:cNvPicPr/>
                </pic:nvPicPr>
                <pic:blipFill>
                  <a:blip r:embed="rId1">
                    <a:extLst>
                      <a:ext uri="{28A0092B-C50C-407E-A947-70E740481C1C}">
                        <a14:useLocalDpi xmlns:a14="http://schemas.microsoft.com/office/drawing/2010/main" val="0"/>
                      </a:ext>
                    </a:extLst>
                  </a:blip>
                  <a:stretch>
                    <a:fillRect/>
                  </a:stretch>
                </pic:blipFill>
                <pic:spPr>
                  <a:xfrm>
                    <a:off x="0" y="0"/>
                    <a:ext cx="1122372" cy="279163"/>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C1944" w14:textId="77777777" w:rsidR="00B57058" w:rsidRDefault="00B57058" w:rsidP="008428E3">
      <w:pPr>
        <w:spacing w:after="0" w:line="240" w:lineRule="auto"/>
      </w:pPr>
      <w:r>
        <w:separator/>
      </w:r>
    </w:p>
  </w:footnote>
  <w:footnote w:type="continuationSeparator" w:id="0">
    <w:p w14:paraId="035DEE58" w14:textId="77777777" w:rsidR="00B57058" w:rsidRDefault="00B57058" w:rsidP="008428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78D5"/>
    <w:multiLevelType w:val="hybridMultilevel"/>
    <w:tmpl w:val="1B7477C0"/>
    <w:lvl w:ilvl="0" w:tplc="E77ADFFA">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2BD0C02"/>
    <w:multiLevelType w:val="hybridMultilevel"/>
    <w:tmpl w:val="5F04A76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05A4D89"/>
    <w:multiLevelType w:val="hybridMultilevel"/>
    <w:tmpl w:val="0900C86A"/>
    <w:lvl w:ilvl="0" w:tplc="C9764770">
      <w:start w:val="10"/>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23510E61"/>
    <w:multiLevelType w:val="hybridMultilevel"/>
    <w:tmpl w:val="09C07A9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9154AA1"/>
    <w:multiLevelType w:val="hybridMultilevel"/>
    <w:tmpl w:val="8990B98C"/>
    <w:lvl w:ilvl="0" w:tplc="20000009">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9212401"/>
    <w:multiLevelType w:val="hybridMultilevel"/>
    <w:tmpl w:val="74E29442"/>
    <w:lvl w:ilvl="0" w:tplc="2A52F51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FC26D03"/>
    <w:multiLevelType w:val="hybridMultilevel"/>
    <w:tmpl w:val="E9FCE63E"/>
    <w:lvl w:ilvl="0" w:tplc="31FCFCFC">
      <w:start w:val="10"/>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44DA28CC"/>
    <w:multiLevelType w:val="hybridMultilevel"/>
    <w:tmpl w:val="AC466EC8"/>
    <w:lvl w:ilvl="0" w:tplc="6EDA073A">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8" w15:restartNumberingAfterBreak="0">
    <w:nsid w:val="4A8214AC"/>
    <w:multiLevelType w:val="hybridMultilevel"/>
    <w:tmpl w:val="52C26914"/>
    <w:lvl w:ilvl="0" w:tplc="F3128296">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9" w15:restartNumberingAfterBreak="0">
    <w:nsid w:val="4D613D83"/>
    <w:multiLevelType w:val="hybridMultilevel"/>
    <w:tmpl w:val="DACC48E6"/>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7AF569B3"/>
    <w:multiLevelType w:val="hybridMultilevel"/>
    <w:tmpl w:val="67548654"/>
    <w:lvl w:ilvl="0" w:tplc="33A84354">
      <w:start w:val="10"/>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7F96039E"/>
    <w:multiLevelType w:val="hybridMultilevel"/>
    <w:tmpl w:val="EABE248A"/>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num w:numId="1" w16cid:durableId="9086102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00467659">
    <w:abstractNumId w:val="8"/>
  </w:num>
  <w:num w:numId="3" w16cid:durableId="961157681">
    <w:abstractNumId w:val="7"/>
  </w:num>
  <w:num w:numId="4" w16cid:durableId="815805617">
    <w:abstractNumId w:val="0"/>
  </w:num>
  <w:num w:numId="5" w16cid:durableId="20379967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88513405">
    <w:abstractNumId w:val="4"/>
  </w:num>
  <w:num w:numId="7" w16cid:durableId="2079328019">
    <w:abstractNumId w:val="3"/>
  </w:num>
  <w:num w:numId="8" w16cid:durableId="1978677004">
    <w:abstractNumId w:val="6"/>
  </w:num>
  <w:num w:numId="9" w16cid:durableId="1095248054">
    <w:abstractNumId w:val="10"/>
  </w:num>
  <w:num w:numId="10" w16cid:durableId="2074886527">
    <w:abstractNumId w:val="2"/>
  </w:num>
  <w:num w:numId="11" w16cid:durableId="1693259706">
    <w:abstractNumId w:val="5"/>
  </w:num>
  <w:num w:numId="12" w16cid:durableId="3550802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61A"/>
    <w:rsid w:val="000125EB"/>
    <w:rsid w:val="00144521"/>
    <w:rsid w:val="00160C2B"/>
    <w:rsid w:val="0019420D"/>
    <w:rsid w:val="002510A2"/>
    <w:rsid w:val="00263E34"/>
    <w:rsid w:val="00271409"/>
    <w:rsid w:val="002A0682"/>
    <w:rsid w:val="003134CE"/>
    <w:rsid w:val="00406122"/>
    <w:rsid w:val="00423D5E"/>
    <w:rsid w:val="004464A7"/>
    <w:rsid w:val="004E791A"/>
    <w:rsid w:val="00550D68"/>
    <w:rsid w:val="005B4AB7"/>
    <w:rsid w:val="00630195"/>
    <w:rsid w:val="00676125"/>
    <w:rsid w:val="006B0487"/>
    <w:rsid w:val="00701F1E"/>
    <w:rsid w:val="0071401C"/>
    <w:rsid w:val="007153B0"/>
    <w:rsid w:val="007C5B33"/>
    <w:rsid w:val="00815FF8"/>
    <w:rsid w:val="00821E2A"/>
    <w:rsid w:val="008428E3"/>
    <w:rsid w:val="008642F8"/>
    <w:rsid w:val="008916B7"/>
    <w:rsid w:val="009B6E94"/>
    <w:rsid w:val="009C200C"/>
    <w:rsid w:val="00AA375E"/>
    <w:rsid w:val="00AA481F"/>
    <w:rsid w:val="00AD452A"/>
    <w:rsid w:val="00B366B1"/>
    <w:rsid w:val="00B53294"/>
    <w:rsid w:val="00B57058"/>
    <w:rsid w:val="00B7561A"/>
    <w:rsid w:val="00C34917"/>
    <w:rsid w:val="00CD58E6"/>
    <w:rsid w:val="00D5502E"/>
    <w:rsid w:val="00D71BB4"/>
    <w:rsid w:val="00E02293"/>
    <w:rsid w:val="00F43052"/>
  </w:rsids>
  <m:mathPr>
    <m:mathFont m:val="Cambria Math"/>
    <m:brkBin m:val="before"/>
    <m:brkBinSub m:val="--"/>
    <m:smallFrac m:val="0"/>
    <m:dispDef/>
    <m:lMargin m:val="0"/>
    <m:rMargin m:val="0"/>
    <m:defJc m:val="centerGroup"/>
    <m:wrapIndent m:val="1440"/>
    <m:intLim m:val="subSup"/>
    <m:naryLim m:val="undOvr"/>
  </m:mathPr>
  <w:themeFontLang w:val="en-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92D7A"/>
  <w15:chartTrackingRefBased/>
  <w15:docId w15:val="{4A6090FD-D22E-4B80-8C82-204F6AFF8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56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756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7561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7561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7561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7561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7561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7561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7561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561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B7561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7561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7561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7561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7561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561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561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561A"/>
    <w:rPr>
      <w:rFonts w:eastAsiaTheme="majorEastAsia" w:cstheme="majorBidi"/>
      <w:color w:val="272727" w:themeColor="text1" w:themeTint="D8"/>
    </w:rPr>
  </w:style>
  <w:style w:type="paragraph" w:styleId="Titel">
    <w:name w:val="Title"/>
    <w:basedOn w:val="Standaard"/>
    <w:next w:val="Standaard"/>
    <w:link w:val="TitelChar"/>
    <w:uiPriority w:val="10"/>
    <w:qFormat/>
    <w:rsid w:val="00B756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7561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561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7561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561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7561A"/>
    <w:rPr>
      <w:i/>
      <w:iCs/>
      <w:color w:val="404040" w:themeColor="text1" w:themeTint="BF"/>
    </w:rPr>
  </w:style>
  <w:style w:type="paragraph" w:styleId="Lijstalinea">
    <w:name w:val="List Paragraph"/>
    <w:basedOn w:val="Standaard"/>
    <w:uiPriority w:val="34"/>
    <w:qFormat/>
    <w:rsid w:val="00B7561A"/>
    <w:pPr>
      <w:ind w:left="720"/>
      <w:contextualSpacing/>
    </w:pPr>
  </w:style>
  <w:style w:type="character" w:styleId="Intensievebenadrukking">
    <w:name w:val="Intense Emphasis"/>
    <w:basedOn w:val="Standaardalinea-lettertype"/>
    <w:uiPriority w:val="21"/>
    <w:qFormat/>
    <w:rsid w:val="00B7561A"/>
    <w:rPr>
      <w:i/>
      <w:iCs/>
      <w:color w:val="0F4761" w:themeColor="accent1" w:themeShade="BF"/>
    </w:rPr>
  </w:style>
  <w:style w:type="paragraph" w:styleId="Duidelijkcitaat">
    <w:name w:val="Intense Quote"/>
    <w:basedOn w:val="Standaard"/>
    <w:next w:val="Standaard"/>
    <w:link w:val="DuidelijkcitaatChar"/>
    <w:uiPriority w:val="30"/>
    <w:qFormat/>
    <w:rsid w:val="00B756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7561A"/>
    <w:rPr>
      <w:i/>
      <w:iCs/>
      <w:color w:val="0F4761" w:themeColor="accent1" w:themeShade="BF"/>
    </w:rPr>
  </w:style>
  <w:style w:type="character" w:styleId="Intensieveverwijzing">
    <w:name w:val="Intense Reference"/>
    <w:basedOn w:val="Standaardalinea-lettertype"/>
    <w:uiPriority w:val="32"/>
    <w:qFormat/>
    <w:rsid w:val="00B7561A"/>
    <w:rPr>
      <w:b/>
      <w:bCs/>
      <w:smallCaps/>
      <w:color w:val="0F4761" w:themeColor="accent1" w:themeShade="BF"/>
      <w:spacing w:val="5"/>
    </w:rPr>
  </w:style>
  <w:style w:type="paragraph" w:styleId="Koptekst">
    <w:name w:val="header"/>
    <w:basedOn w:val="Standaard"/>
    <w:link w:val="KoptekstChar"/>
    <w:uiPriority w:val="99"/>
    <w:unhideWhenUsed/>
    <w:rsid w:val="008428E3"/>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8428E3"/>
  </w:style>
  <w:style w:type="paragraph" w:styleId="Voettekst">
    <w:name w:val="footer"/>
    <w:basedOn w:val="Standaard"/>
    <w:link w:val="VoettekstChar"/>
    <w:uiPriority w:val="99"/>
    <w:unhideWhenUsed/>
    <w:rsid w:val="008428E3"/>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8428E3"/>
  </w:style>
  <w:style w:type="paragraph" w:styleId="Geenafstand">
    <w:name w:val="No Spacing"/>
    <w:uiPriority w:val="1"/>
    <w:qFormat/>
    <w:rsid w:val="009C200C"/>
    <w:pPr>
      <w:spacing w:after="0" w:line="240" w:lineRule="auto"/>
    </w:pPr>
  </w:style>
  <w:style w:type="character" w:styleId="Hyperlink">
    <w:name w:val="Hyperlink"/>
    <w:basedOn w:val="Standaardalinea-lettertype"/>
    <w:uiPriority w:val="99"/>
    <w:unhideWhenUsed/>
    <w:rsid w:val="009B6E94"/>
    <w:rPr>
      <w:color w:val="467886" w:themeColor="hyperlink"/>
      <w:u w:val="single"/>
    </w:rPr>
  </w:style>
  <w:style w:type="character" w:styleId="Onopgelostemelding">
    <w:name w:val="Unresolved Mention"/>
    <w:basedOn w:val="Standaardalinea-lettertype"/>
    <w:uiPriority w:val="99"/>
    <w:semiHidden/>
    <w:unhideWhenUsed/>
    <w:rsid w:val="009B6E94"/>
    <w:rPr>
      <w:color w:val="605E5C"/>
      <w:shd w:val="clear" w:color="auto" w:fill="E1DFDD"/>
    </w:rPr>
  </w:style>
  <w:style w:type="character" w:styleId="GevolgdeHyperlink">
    <w:name w:val="FollowedHyperlink"/>
    <w:basedOn w:val="Standaardalinea-lettertype"/>
    <w:uiPriority w:val="99"/>
    <w:semiHidden/>
    <w:unhideWhenUsed/>
    <w:rsid w:val="006B048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lareb.nl/mvm-kennis-pagina?naam=Ciprofloxacine%2Btijdens%2Bde%2Bzwangerschap&amp;origString=https%3A%2F%2Fwww.lareb.nl%2Fmvm-kennis-pagina&amp;type=TIS&amp;utm" TargetMode="External"/><Relationship Id="rId18" Type="http://schemas.openxmlformats.org/officeDocument/2006/relationships/hyperlink" Target="https://www.ema.europa.eu/en/news/use-paracetamol-during-pregnancy-unchanged-e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www.lareb.nl/mvm-kennis-pagina?naam=Penicillines-bij-infecties-tijdens-de-zwangerschap&amp;origString=https%3A%2F%2Fwww.lareb.nl%2Fmvm-kennis-pagina&amp;type=TIS&amp;" TargetMode="External"/><Relationship Id="rId17" Type="http://schemas.openxmlformats.org/officeDocument/2006/relationships/hyperlink" Target="https://richtlijnen.nhg.org/standaarden/preconceptiezorg" TargetMode="External"/><Relationship Id="rId2" Type="http://schemas.openxmlformats.org/officeDocument/2006/relationships/styles" Target="styles.xml"/><Relationship Id="rId16" Type="http://schemas.openxmlformats.org/officeDocument/2006/relationships/hyperlink" Target="https://richtlijnendatabase.nl/richtlijn/astma_en_zwangerschap/veiligheid_van_astmamedicatie/parasympathicolytica_sama_en_lama.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reb.nl/news/aangepaste-doseringen-tijdens-de-zwangerschap-cefuroxim-en-metformine/?utm" TargetMode="External"/><Relationship Id="rId5" Type="http://schemas.openxmlformats.org/officeDocument/2006/relationships/footnotes" Target="footnotes.xml"/><Relationship Id="rId15" Type="http://schemas.openxmlformats.org/officeDocument/2006/relationships/hyperlink" Target="https://richtlijnendatabase.nl/richtlijn/astma_en_zwangerschap/veiligheid_van_astmamedicatie/systemische_corticostero_den.html" TargetMode="External"/><Relationship Id="rId10" Type="http://schemas.openxmlformats.org/officeDocument/2006/relationships/hyperlink" Target="https://www.lareb.nl/mvm-kennis-pagina/Cefalosporinen%2Bbij%2Binfecties%2Btijdens%2Bde%2Bzwangerschap%26ut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cpr.heart.org/en/resuscitation-science/cpr-and-ecc-guidelines/adult-and-pediatric-special-circumstances-of-resuscitatio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1111</Words>
  <Characters>6339</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Zonneveld Piek</dc:creator>
  <cp:keywords/>
  <dc:description/>
  <cp:lastModifiedBy>Joyce van Eck</cp:lastModifiedBy>
  <cp:revision>5</cp:revision>
  <cp:lastPrinted>2026-07-18T20:07:00Z</cp:lastPrinted>
  <dcterms:created xsi:type="dcterms:W3CDTF">2026-08-09T08:36:00Z</dcterms:created>
  <dcterms:modified xsi:type="dcterms:W3CDTF">2026-08-09T09:17:00Z</dcterms:modified>
</cp:coreProperties>
</file>