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5876162F" w:rsidR="0071401C" w:rsidRPr="0071401C" w:rsidRDefault="007F0286"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Herpes Simplex Encefalitis</w:t>
      </w:r>
    </w:p>
    <w:p w14:paraId="51D48A86" w14:textId="38A7DCA6" w:rsidR="00144521" w:rsidRPr="00144521" w:rsidRDefault="00144521" w:rsidP="0071401C">
      <w:pPr>
        <w:rPr>
          <w:b/>
          <w:bCs/>
        </w:rPr>
      </w:pPr>
      <w:r w:rsidRPr="00144521">
        <w:rPr>
          <w:b/>
          <w:bCs/>
        </w:rPr>
        <w:t>Complexiteit:</w:t>
      </w:r>
      <w:r w:rsidRPr="00144521">
        <w:t xml:space="preserve"> </w:t>
      </w:r>
      <w:r w:rsidR="00676125">
        <w:t>gemiddeld</w:t>
      </w:r>
    </w:p>
    <w:p w14:paraId="1DB4B576" w14:textId="35017183" w:rsidR="00373060" w:rsidRPr="00373060" w:rsidRDefault="00144521" w:rsidP="0071401C">
      <w:r w:rsidRPr="00144521">
        <w:rPr>
          <w:b/>
          <w:bCs/>
        </w:rPr>
        <w:t xml:space="preserve">Focus: </w:t>
      </w:r>
      <w:r w:rsidR="00307B18">
        <w:t>Herkenning en behandeling van herpes simplex encefalitis</w:t>
      </w:r>
    </w:p>
    <w:p w14:paraId="0373EBAC" w14:textId="469F5A01" w:rsidR="007153B0" w:rsidRPr="00307B18" w:rsidRDefault="007153B0" w:rsidP="0071401C">
      <w:r>
        <w:rPr>
          <w:b/>
          <w:bCs/>
        </w:rPr>
        <w:t xml:space="preserve">Extra’s nodig voor casus: </w:t>
      </w:r>
      <w:r w:rsidR="00307B18">
        <w:t>LOTUS/iemand die de patiënt speelt en e.v.t. nog iemand die moeder van pt speelt</w:t>
      </w:r>
    </w:p>
    <w:p w14:paraId="166D6E36" w14:textId="0C7151E1" w:rsidR="00144521" w:rsidRPr="00144521" w:rsidRDefault="00144521" w:rsidP="00144521">
      <w:pPr>
        <w:pStyle w:val="Kop2"/>
      </w:pPr>
      <w:r>
        <w:t>Briefing, vooraankondiging en casus</w:t>
      </w:r>
    </w:p>
    <w:p w14:paraId="3D01CC4E" w14:textId="546B3374"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075648D0" w14:textId="46A2D36C" w:rsidR="0071401C" w:rsidRPr="00307B18" w:rsidRDefault="000125EB" w:rsidP="0071401C">
      <w:r>
        <w:rPr>
          <w:noProof/>
        </w:rPr>
        <mc:AlternateContent>
          <mc:Choice Requires="wps">
            <w:drawing>
              <wp:anchor distT="45720" distB="45720" distL="114300" distR="114300" simplePos="0" relativeHeight="251664384" behindDoc="0" locked="0" layoutInCell="1" allowOverlap="1" wp14:anchorId="0A2514D4" wp14:editId="7BECCC55">
                <wp:simplePos x="0" y="0"/>
                <wp:positionH relativeFrom="column">
                  <wp:posOffset>4396105</wp:posOffset>
                </wp:positionH>
                <wp:positionV relativeFrom="paragraph">
                  <wp:posOffset>598805</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FE13DBA" w14:textId="77777777" w:rsidR="009C200C" w:rsidRDefault="009C200C" w:rsidP="000125EB">
                            <w:pPr>
                              <w:spacing w:after="0"/>
                            </w:pPr>
                          </w:p>
                          <w:p w14:paraId="1FA9F1C8" w14:textId="77777777" w:rsidR="00307B18" w:rsidRDefault="00307B18" w:rsidP="000125EB">
                            <w:pPr>
                              <w:spacing w:after="0"/>
                            </w:pPr>
                          </w:p>
                          <w:p w14:paraId="7435F657" w14:textId="77777777" w:rsidR="00307B18" w:rsidRDefault="00307B18" w:rsidP="000125EB">
                            <w:pPr>
                              <w:spacing w:after="0"/>
                            </w:pPr>
                          </w:p>
                          <w:p w14:paraId="6CB1A773" w14:textId="77777777" w:rsidR="00307B18" w:rsidRDefault="00307B18" w:rsidP="000125EB">
                            <w:pPr>
                              <w:spacing w:after="0"/>
                            </w:pPr>
                          </w:p>
                          <w:p w14:paraId="06D189BC" w14:textId="77777777" w:rsidR="00307B18" w:rsidRDefault="00307B18" w:rsidP="000125EB">
                            <w:pPr>
                              <w:spacing w:after="0"/>
                            </w:pPr>
                          </w:p>
                          <w:p w14:paraId="4F4E0003" w14:textId="77777777" w:rsidR="00307B18" w:rsidRDefault="00307B18" w:rsidP="000125EB">
                            <w:pPr>
                              <w:spacing w:after="0"/>
                            </w:pPr>
                          </w:p>
                          <w:p w14:paraId="44B8BF0B" w14:textId="77777777" w:rsidR="00307B18" w:rsidRDefault="00307B18" w:rsidP="000125EB">
                            <w:pPr>
                              <w:spacing w:after="0"/>
                            </w:pPr>
                          </w:p>
                          <w:p w14:paraId="465F7175" w14:textId="77777777" w:rsidR="00373060" w:rsidRDefault="00373060" w:rsidP="000125EB">
                            <w:pPr>
                              <w:spacing w:after="0"/>
                            </w:pPr>
                          </w:p>
                          <w:p w14:paraId="1CC6F39A" w14:textId="1250BB2F" w:rsidR="009C200C" w:rsidRDefault="009C200C" w:rsidP="000125EB"/>
                          <w:p w14:paraId="39EE0F29" w14:textId="77777777" w:rsidR="00307B18" w:rsidRDefault="00307B18" w:rsidP="000125EB"/>
                          <w:p w14:paraId="0FDA81B2" w14:textId="77777777" w:rsidR="00373060" w:rsidRDefault="00373060" w:rsidP="000125EB"/>
                          <w:p w14:paraId="5929DC00" w14:textId="50D956A3" w:rsidR="00307B18" w:rsidRDefault="00307B18" w:rsidP="00307B18">
                            <w:pPr>
                              <w:pStyle w:val="Geenafstand"/>
                            </w:pPr>
                            <w:r>
                              <w:t xml:space="preserve">Volledig neurologisch onderzoek. </w:t>
                            </w:r>
                          </w:p>
                          <w:p w14:paraId="744C9A9B" w14:textId="433190B6" w:rsidR="00307B18" w:rsidRDefault="00307B18" w:rsidP="00307B18">
                            <w:pPr>
                              <w:pStyle w:val="Geenafstand"/>
                            </w:pPr>
                            <w:r>
                              <w:t>CT-cerebrum</w:t>
                            </w:r>
                          </w:p>
                          <w:p w14:paraId="346E14A3" w14:textId="59BA5C40" w:rsidR="00307B18" w:rsidRDefault="00307B18" w:rsidP="00307B18">
                            <w:pPr>
                              <w:pStyle w:val="Geenafstand"/>
                            </w:pPr>
                            <w:r>
                              <w:t>LP</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514D4" id="_x0000_t202" coordsize="21600,21600" o:spt="202" path="m,l,21600r21600,l21600,xe">
                <v:stroke joinstyle="miter"/>
                <v:path gradientshapeok="t" o:connecttype="rect"/>
              </v:shapetype>
              <v:shape id="Tekstvak 2" o:spid="_x0000_s1026" type="#_x0000_t202" style="position:absolute;margin-left:346.15pt;margin-top:47.15pt;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SDgIAAPc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FE13DBA" w14:textId="77777777" w:rsidR="009C200C" w:rsidRDefault="009C200C" w:rsidP="000125EB">
                      <w:pPr>
                        <w:spacing w:after="0"/>
                      </w:pPr>
                    </w:p>
                    <w:p w14:paraId="1FA9F1C8" w14:textId="77777777" w:rsidR="00307B18" w:rsidRDefault="00307B18" w:rsidP="000125EB">
                      <w:pPr>
                        <w:spacing w:after="0"/>
                      </w:pPr>
                    </w:p>
                    <w:p w14:paraId="7435F657" w14:textId="77777777" w:rsidR="00307B18" w:rsidRDefault="00307B18" w:rsidP="000125EB">
                      <w:pPr>
                        <w:spacing w:after="0"/>
                      </w:pPr>
                    </w:p>
                    <w:p w14:paraId="6CB1A773" w14:textId="77777777" w:rsidR="00307B18" w:rsidRDefault="00307B18" w:rsidP="000125EB">
                      <w:pPr>
                        <w:spacing w:after="0"/>
                      </w:pPr>
                    </w:p>
                    <w:p w14:paraId="06D189BC" w14:textId="77777777" w:rsidR="00307B18" w:rsidRDefault="00307B18" w:rsidP="000125EB">
                      <w:pPr>
                        <w:spacing w:after="0"/>
                      </w:pPr>
                    </w:p>
                    <w:p w14:paraId="4F4E0003" w14:textId="77777777" w:rsidR="00307B18" w:rsidRDefault="00307B18" w:rsidP="000125EB">
                      <w:pPr>
                        <w:spacing w:after="0"/>
                      </w:pPr>
                    </w:p>
                    <w:p w14:paraId="44B8BF0B" w14:textId="77777777" w:rsidR="00307B18" w:rsidRDefault="00307B18" w:rsidP="000125EB">
                      <w:pPr>
                        <w:spacing w:after="0"/>
                      </w:pPr>
                    </w:p>
                    <w:p w14:paraId="465F7175" w14:textId="77777777" w:rsidR="00373060" w:rsidRDefault="00373060" w:rsidP="000125EB">
                      <w:pPr>
                        <w:spacing w:after="0"/>
                      </w:pPr>
                    </w:p>
                    <w:p w14:paraId="1CC6F39A" w14:textId="1250BB2F" w:rsidR="009C200C" w:rsidRDefault="009C200C" w:rsidP="000125EB"/>
                    <w:p w14:paraId="39EE0F29" w14:textId="77777777" w:rsidR="00307B18" w:rsidRDefault="00307B18" w:rsidP="000125EB"/>
                    <w:p w14:paraId="0FDA81B2" w14:textId="77777777" w:rsidR="00373060" w:rsidRDefault="00373060" w:rsidP="000125EB"/>
                    <w:p w14:paraId="5929DC00" w14:textId="50D956A3" w:rsidR="00307B18" w:rsidRDefault="00307B18" w:rsidP="00307B18">
                      <w:pPr>
                        <w:pStyle w:val="Geenafstand"/>
                      </w:pPr>
                      <w:r>
                        <w:t xml:space="preserve">Volledig neurologisch onderzoek. </w:t>
                      </w:r>
                    </w:p>
                    <w:p w14:paraId="744C9A9B" w14:textId="433190B6" w:rsidR="00307B18" w:rsidRDefault="00307B18" w:rsidP="00307B18">
                      <w:pPr>
                        <w:pStyle w:val="Geenafstand"/>
                      </w:pPr>
                      <w:r>
                        <w:t>CT-cerebrum</w:t>
                      </w:r>
                    </w:p>
                    <w:p w14:paraId="346E14A3" w14:textId="59BA5C40" w:rsidR="00307B18" w:rsidRDefault="00307B18" w:rsidP="00307B18">
                      <w:pPr>
                        <w:pStyle w:val="Geenafstand"/>
                      </w:pPr>
                      <w:r>
                        <w:t>LP</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72B4680" wp14:editId="5C7BD48F">
                <wp:simplePos x="0" y="0"/>
                <wp:positionH relativeFrom="column">
                  <wp:posOffset>834390</wp:posOffset>
                </wp:positionH>
                <wp:positionV relativeFrom="paragraph">
                  <wp:posOffset>617855</wp:posOffset>
                </wp:positionV>
                <wp:extent cx="2965450" cy="5103495"/>
                <wp:effectExtent l="0" t="0" r="635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35135404" w14:textId="77777777" w:rsidR="00307B18" w:rsidRDefault="00307B18" w:rsidP="000125EB">
                            <w:pPr>
                              <w:spacing w:after="0"/>
                            </w:pPr>
                          </w:p>
                          <w:p w14:paraId="0AE4ADEE" w14:textId="77777777" w:rsidR="00307B18" w:rsidRDefault="00307B18" w:rsidP="000125EB">
                            <w:pPr>
                              <w:spacing w:after="0"/>
                            </w:pPr>
                          </w:p>
                          <w:p w14:paraId="09A2DAEB" w14:textId="418AF4F8" w:rsidR="00307B18" w:rsidRDefault="000125EB" w:rsidP="000125EB">
                            <w:pPr>
                              <w:spacing w:after="0"/>
                            </w:pPr>
                            <w:r>
                              <w:t xml:space="preserve">AH </w:t>
                            </w:r>
                            <w:r w:rsidR="00307B18">
                              <w:t>20/min</w:t>
                            </w:r>
                          </w:p>
                          <w:p w14:paraId="198C6C69" w14:textId="77777777" w:rsidR="00307B18" w:rsidRDefault="00307B18" w:rsidP="000125EB">
                            <w:pPr>
                              <w:spacing w:after="0"/>
                            </w:pPr>
                            <w:r>
                              <w:t>Saturatie 97% bij kamerlucht</w:t>
                            </w:r>
                          </w:p>
                          <w:p w14:paraId="1EC08891" w14:textId="6A21D549" w:rsidR="000125EB" w:rsidRDefault="00307B18" w:rsidP="000125EB">
                            <w:pPr>
                              <w:spacing w:after="0"/>
                            </w:pPr>
                            <w:r>
                              <w:t>Beiderzijds goed VAG geen bijgeluiden</w:t>
                            </w:r>
                            <w:r w:rsidR="004464A7">
                              <w:t xml:space="preserve"> </w:t>
                            </w:r>
                          </w:p>
                          <w:p w14:paraId="0B4D453C" w14:textId="77777777" w:rsidR="000125EB" w:rsidRDefault="000125EB" w:rsidP="000125EB">
                            <w:pPr>
                              <w:spacing w:after="0"/>
                            </w:pPr>
                          </w:p>
                          <w:p w14:paraId="7C4CDFA2" w14:textId="77777777" w:rsidR="00307B18" w:rsidRPr="00373060" w:rsidRDefault="00307B18" w:rsidP="000125EB">
                            <w:pPr>
                              <w:spacing w:after="0"/>
                            </w:pPr>
                          </w:p>
                          <w:p w14:paraId="6618B8FF" w14:textId="25169080" w:rsidR="000125EB" w:rsidRDefault="00307B18" w:rsidP="000125EB">
                            <w:pPr>
                              <w:spacing w:after="0"/>
                            </w:pPr>
                            <w:r>
                              <w:t>HF 110/min regulair</w:t>
                            </w:r>
                          </w:p>
                          <w:p w14:paraId="6BDA4B75" w14:textId="317A741D" w:rsidR="00307B18" w:rsidRDefault="00307B18" w:rsidP="000125EB">
                            <w:pPr>
                              <w:spacing w:after="0"/>
                            </w:pPr>
                            <w:r>
                              <w:t xml:space="preserve">RR 123/79 </w:t>
                            </w:r>
                            <w:proofErr w:type="spellStart"/>
                            <w:r>
                              <w:t>mmHg</w:t>
                            </w:r>
                            <w:proofErr w:type="spellEnd"/>
                          </w:p>
                          <w:p w14:paraId="482E0DF7" w14:textId="057BC50C" w:rsidR="00307B18" w:rsidRDefault="00307B18" w:rsidP="000125EB">
                            <w:pPr>
                              <w:spacing w:after="0"/>
                              <w:rPr>
                                <w:lang w:val="en-US"/>
                              </w:rPr>
                            </w:pPr>
                            <w:r w:rsidRPr="00307B18">
                              <w:rPr>
                                <w:lang w:val="en-US"/>
                              </w:rPr>
                              <w:t xml:space="preserve">Normale </w:t>
                            </w:r>
                            <w:proofErr w:type="spellStart"/>
                            <w:r w:rsidRPr="00307B18">
                              <w:rPr>
                                <w:lang w:val="en-US"/>
                              </w:rPr>
                              <w:t>cor</w:t>
                            </w:r>
                            <w:proofErr w:type="spellEnd"/>
                            <w:r w:rsidRPr="00307B18">
                              <w:rPr>
                                <w:lang w:val="en-US"/>
                              </w:rPr>
                              <w:t xml:space="preserve"> </w:t>
                            </w:r>
                            <w:proofErr w:type="spellStart"/>
                            <w:r w:rsidRPr="00307B18">
                              <w:rPr>
                                <w:lang w:val="en-US"/>
                              </w:rPr>
                              <w:t>to</w:t>
                            </w:r>
                            <w:r>
                              <w:rPr>
                                <w:lang w:val="en-US"/>
                              </w:rPr>
                              <w:t>nen</w:t>
                            </w:r>
                            <w:proofErr w:type="spellEnd"/>
                          </w:p>
                          <w:p w14:paraId="3E9F2249" w14:textId="783FDF64" w:rsidR="00307B18" w:rsidRPr="00307B18" w:rsidRDefault="00307B18" w:rsidP="000125EB">
                            <w:pPr>
                              <w:spacing w:after="0"/>
                              <w:rPr>
                                <w:lang w:val="en-US"/>
                              </w:rPr>
                            </w:pPr>
                            <w:r>
                              <w:rPr>
                                <w:lang w:val="en-US"/>
                              </w:rPr>
                              <w:t xml:space="preserve">CR &lt;2 sec </w:t>
                            </w:r>
                          </w:p>
                          <w:p w14:paraId="0CDC08FC" w14:textId="77777777" w:rsidR="00307B18" w:rsidRDefault="00307B18" w:rsidP="000125EB">
                            <w:pPr>
                              <w:spacing w:after="0"/>
                            </w:pPr>
                          </w:p>
                          <w:p w14:paraId="1CAA379E" w14:textId="7D4D1C99" w:rsidR="000125EB" w:rsidRDefault="004464A7" w:rsidP="00307B18">
                            <w:pPr>
                              <w:spacing w:after="0"/>
                            </w:pPr>
                            <w:r>
                              <w:t>E</w:t>
                            </w:r>
                            <w:r w:rsidR="00307B18">
                              <w:t>3/4</w:t>
                            </w:r>
                            <w:r>
                              <w:t>M</w:t>
                            </w:r>
                            <w:r w:rsidR="00373060">
                              <w:t>6</w:t>
                            </w:r>
                            <w:r>
                              <w:t>V</w:t>
                            </w:r>
                            <w:r w:rsidR="00373060">
                              <w:t xml:space="preserve">4, </w:t>
                            </w:r>
                            <w:r w:rsidR="00307B18">
                              <w:t xml:space="preserve">pupillen 2+/2+ </w:t>
                            </w:r>
                          </w:p>
                          <w:p w14:paraId="07B5D038" w14:textId="48B81C62" w:rsidR="00307B18" w:rsidRPr="00307B18" w:rsidRDefault="00307B18" w:rsidP="00307B18">
                            <w:pPr>
                              <w:spacing w:after="0"/>
                            </w:pPr>
                            <w:r>
                              <w:t>Afwijkingen bij N</w:t>
                            </w:r>
                            <w:r w:rsidRPr="00307B18">
                              <w:t>O: suf, valneiging naar links, vermin</w:t>
                            </w:r>
                            <w:r>
                              <w:t>derde kracht arm en been links, dysartrie/afasie</w:t>
                            </w:r>
                          </w:p>
                          <w:p w14:paraId="122296CE" w14:textId="77777777" w:rsidR="000125EB" w:rsidRPr="00307B18" w:rsidRDefault="000125EB" w:rsidP="000125EB">
                            <w:pPr>
                              <w:spacing w:after="0"/>
                            </w:pPr>
                          </w:p>
                          <w:p w14:paraId="752EE2A0" w14:textId="509F286F" w:rsidR="000125EB" w:rsidRDefault="000125EB" w:rsidP="000125EB">
                            <w:pPr>
                              <w:spacing w:after="0"/>
                            </w:pPr>
                            <w:r>
                              <w:t xml:space="preserve">Temp </w:t>
                            </w:r>
                            <w:r w:rsidR="00307B18">
                              <w:t xml:space="preserve">38.2. Abdomen </w:t>
                            </w:r>
                            <w:proofErr w:type="spellStart"/>
                            <w:r w:rsidR="00307B18">
                              <w:t>gb</w:t>
                            </w:r>
                            <w:proofErr w:type="spellEnd"/>
                            <w:r w:rsidR="00307B18">
                              <w:t xml:space="preserve">. Geen huidafwijkingen. </w:t>
                            </w:r>
                          </w:p>
                          <w:p w14:paraId="1E62FE38" w14:textId="52F07D20"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B4680" id="_x0000_s1027" type="#_x0000_t202" style="position:absolute;margin-left:65.7pt;margin-top:48.65pt;width:233.5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" stroked="f">
                <v:textbo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35135404" w14:textId="77777777" w:rsidR="00307B18" w:rsidRDefault="00307B18" w:rsidP="000125EB">
                      <w:pPr>
                        <w:spacing w:after="0"/>
                      </w:pPr>
                    </w:p>
                    <w:p w14:paraId="0AE4ADEE" w14:textId="77777777" w:rsidR="00307B18" w:rsidRDefault="00307B18" w:rsidP="000125EB">
                      <w:pPr>
                        <w:spacing w:after="0"/>
                      </w:pPr>
                    </w:p>
                    <w:p w14:paraId="09A2DAEB" w14:textId="418AF4F8" w:rsidR="00307B18" w:rsidRDefault="000125EB" w:rsidP="000125EB">
                      <w:pPr>
                        <w:spacing w:after="0"/>
                      </w:pPr>
                      <w:r>
                        <w:t xml:space="preserve">AH </w:t>
                      </w:r>
                      <w:r w:rsidR="00307B18">
                        <w:t>20/min</w:t>
                      </w:r>
                    </w:p>
                    <w:p w14:paraId="198C6C69" w14:textId="77777777" w:rsidR="00307B18" w:rsidRDefault="00307B18" w:rsidP="000125EB">
                      <w:pPr>
                        <w:spacing w:after="0"/>
                      </w:pPr>
                      <w:r>
                        <w:t>Saturatie 97% bij kamerlucht</w:t>
                      </w:r>
                    </w:p>
                    <w:p w14:paraId="1EC08891" w14:textId="6A21D549" w:rsidR="000125EB" w:rsidRDefault="00307B18" w:rsidP="000125EB">
                      <w:pPr>
                        <w:spacing w:after="0"/>
                      </w:pPr>
                      <w:r>
                        <w:t>Beiderzijds goed VAG geen bijgeluiden</w:t>
                      </w:r>
                      <w:r w:rsidR="004464A7">
                        <w:t xml:space="preserve"> </w:t>
                      </w:r>
                    </w:p>
                    <w:p w14:paraId="0B4D453C" w14:textId="77777777" w:rsidR="000125EB" w:rsidRDefault="000125EB" w:rsidP="000125EB">
                      <w:pPr>
                        <w:spacing w:after="0"/>
                      </w:pPr>
                    </w:p>
                    <w:p w14:paraId="7C4CDFA2" w14:textId="77777777" w:rsidR="00307B18" w:rsidRPr="00373060" w:rsidRDefault="00307B18" w:rsidP="000125EB">
                      <w:pPr>
                        <w:spacing w:after="0"/>
                      </w:pPr>
                    </w:p>
                    <w:p w14:paraId="6618B8FF" w14:textId="25169080" w:rsidR="000125EB" w:rsidRDefault="00307B18" w:rsidP="000125EB">
                      <w:pPr>
                        <w:spacing w:after="0"/>
                      </w:pPr>
                      <w:r>
                        <w:t>HF 110/min regulair</w:t>
                      </w:r>
                    </w:p>
                    <w:p w14:paraId="6BDA4B75" w14:textId="317A741D" w:rsidR="00307B18" w:rsidRDefault="00307B18" w:rsidP="000125EB">
                      <w:pPr>
                        <w:spacing w:after="0"/>
                      </w:pPr>
                      <w:r>
                        <w:t xml:space="preserve">RR 123/79 </w:t>
                      </w:r>
                      <w:proofErr w:type="spellStart"/>
                      <w:r>
                        <w:t>mmHg</w:t>
                      </w:r>
                      <w:proofErr w:type="spellEnd"/>
                    </w:p>
                    <w:p w14:paraId="482E0DF7" w14:textId="057BC50C" w:rsidR="00307B18" w:rsidRDefault="00307B18" w:rsidP="000125EB">
                      <w:pPr>
                        <w:spacing w:after="0"/>
                        <w:rPr>
                          <w:lang w:val="en-US"/>
                        </w:rPr>
                      </w:pPr>
                      <w:r w:rsidRPr="00307B18">
                        <w:rPr>
                          <w:lang w:val="en-US"/>
                        </w:rPr>
                        <w:t xml:space="preserve">Normale </w:t>
                      </w:r>
                      <w:proofErr w:type="spellStart"/>
                      <w:r w:rsidRPr="00307B18">
                        <w:rPr>
                          <w:lang w:val="en-US"/>
                        </w:rPr>
                        <w:t>cor</w:t>
                      </w:r>
                      <w:proofErr w:type="spellEnd"/>
                      <w:r w:rsidRPr="00307B18">
                        <w:rPr>
                          <w:lang w:val="en-US"/>
                        </w:rPr>
                        <w:t xml:space="preserve"> </w:t>
                      </w:r>
                      <w:proofErr w:type="spellStart"/>
                      <w:r w:rsidRPr="00307B18">
                        <w:rPr>
                          <w:lang w:val="en-US"/>
                        </w:rPr>
                        <w:t>to</w:t>
                      </w:r>
                      <w:r>
                        <w:rPr>
                          <w:lang w:val="en-US"/>
                        </w:rPr>
                        <w:t>nen</w:t>
                      </w:r>
                      <w:proofErr w:type="spellEnd"/>
                    </w:p>
                    <w:p w14:paraId="3E9F2249" w14:textId="783FDF64" w:rsidR="00307B18" w:rsidRPr="00307B18" w:rsidRDefault="00307B18" w:rsidP="000125EB">
                      <w:pPr>
                        <w:spacing w:after="0"/>
                        <w:rPr>
                          <w:lang w:val="en-US"/>
                        </w:rPr>
                      </w:pPr>
                      <w:r>
                        <w:rPr>
                          <w:lang w:val="en-US"/>
                        </w:rPr>
                        <w:t xml:space="preserve">CR &lt;2 sec </w:t>
                      </w:r>
                    </w:p>
                    <w:p w14:paraId="0CDC08FC" w14:textId="77777777" w:rsidR="00307B18" w:rsidRDefault="00307B18" w:rsidP="000125EB">
                      <w:pPr>
                        <w:spacing w:after="0"/>
                      </w:pPr>
                    </w:p>
                    <w:p w14:paraId="1CAA379E" w14:textId="7D4D1C99" w:rsidR="000125EB" w:rsidRDefault="004464A7" w:rsidP="00307B18">
                      <w:pPr>
                        <w:spacing w:after="0"/>
                      </w:pPr>
                      <w:r>
                        <w:t>E</w:t>
                      </w:r>
                      <w:r w:rsidR="00307B18">
                        <w:t>3/4</w:t>
                      </w:r>
                      <w:r>
                        <w:t>M</w:t>
                      </w:r>
                      <w:r w:rsidR="00373060">
                        <w:t>6</w:t>
                      </w:r>
                      <w:r>
                        <w:t>V</w:t>
                      </w:r>
                      <w:r w:rsidR="00373060">
                        <w:t xml:space="preserve">4, </w:t>
                      </w:r>
                      <w:r w:rsidR="00307B18">
                        <w:t xml:space="preserve">pupillen 2+/2+ </w:t>
                      </w:r>
                    </w:p>
                    <w:p w14:paraId="07B5D038" w14:textId="48B81C62" w:rsidR="00307B18" w:rsidRPr="00307B18" w:rsidRDefault="00307B18" w:rsidP="00307B18">
                      <w:pPr>
                        <w:spacing w:after="0"/>
                      </w:pPr>
                      <w:r>
                        <w:t>Afwijkingen bij N</w:t>
                      </w:r>
                      <w:r w:rsidRPr="00307B18">
                        <w:t>O: suf, valneiging naar links, vermin</w:t>
                      </w:r>
                      <w:r>
                        <w:t>derde kracht arm en been links, dysartrie/afasie</w:t>
                      </w:r>
                    </w:p>
                    <w:p w14:paraId="122296CE" w14:textId="77777777" w:rsidR="000125EB" w:rsidRPr="00307B18" w:rsidRDefault="000125EB" w:rsidP="000125EB">
                      <w:pPr>
                        <w:spacing w:after="0"/>
                      </w:pPr>
                    </w:p>
                    <w:p w14:paraId="752EE2A0" w14:textId="509F286F" w:rsidR="000125EB" w:rsidRDefault="000125EB" w:rsidP="000125EB">
                      <w:pPr>
                        <w:spacing w:after="0"/>
                      </w:pPr>
                      <w:r>
                        <w:t xml:space="preserve">Temp </w:t>
                      </w:r>
                      <w:r w:rsidR="00307B18">
                        <w:t xml:space="preserve">38.2. Abdomen </w:t>
                      </w:r>
                      <w:proofErr w:type="spellStart"/>
                      <w:r w:rsidR="00307B18">
                        <w:t>gb</w:t>
                      </w:r>
                      <w:proofErr w:type="spellEnd"/>
                      <w:r w:rsidR="00307B18">
                        <w:t xml:space="preserve">. Geen huidafwijkingen. </w:t>
                      </w:r>
                    </w:p>
                    <w:p w14:paraId="1E62FE38" w14:textId="52F07D20" w:rsidR="000125EB" w:rsidRDefault="000125EB"/>
                  </w:txbxContent>
                </v:textbox>
                <w10:wrap type="square"/>
              </v:shape>
            </w:pict>
          </mc:Fallback>
        </mc:AlternateContent>
      </w:r>
      <w:r w:rsidR="00271409">
        <w:rPr>
          <w:b/>
          <w:bCs/>
        </w:rPr>
        <w:t xml:space="preserve">Vooraankondiging: </w:t>
      </w:r>
      <w:r w:rsidR="00307B18">
        <w:t>Er komt een 24</w:t>
      </w:r>
      <w:r w:rsidR="00373060">
        <w:t xml:space="preserve">-jarige mevrouw de </w:t>
      </w:r>
      <w:r w:rsidR="00307B18">
        <w:t>Kort. Zij komt i.v.m. sinds enkele dagen bestaande hoofdpijn en verwardheid en daarbij lukt het patiënte niet meer om op haar eigen benen te blijven staan. Haar moeder maakt zich zorgen en brengt haar naar de SEH</w:t>
      </w:r>
      <w:r w:rsidR="00373060">
        <w:t xml:space="preserve">. </w:t>
      </w:r>
      <w:r w:rsidR="004464A7">
        <w:t xml:space="preserve"> </w:t>
      </w:r>
    </w:p>
    <w:p w14:paraId="359D218F" w14:textId="3149230A" w:rsidR="00406122" w:rsidRPr="000125EB" w:rsidRDefault="000125EB" w:rsidP="00D71BB4">
      <w:pPr>
        <w:rPr>
          <w:b/>
          <w:bCs/>
        </w:rPr>
      </w:pPr>
      <w:r>
        <w:rPr>
          <w:b/>
          <w:bCs/>
          <w:noProof/>
          <w:lang w:val="en-US"/>
        </w:rPr>
        <w:drawing>
          <wp:anchor distT="0" distB="0" distL="114300" distR="114300" simplePos="0" relativeHeight="251658240" behindDoc="0" locked="0" layoutInCell="1" allowOverlap="1" wp14:anchorId="36B0257D" wp14:editId="5DD4AEE1">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061A4313" w14:textId="41C98A18" w:rsidR="00D71BB4" w:rsidRDefault="00D71BB4" w:rsidP="00271409">
      <w:pPr>
        <w:spacing w:after="0"/>
      </w:pPr>
    </w:p>
    <w:p w14:paraId="313969A5" w14:textId="0E737CF4" w:rsidR="000125EB" w:rsidRDefault="000125EB" w:rsidP="00D5502E">
      <w:pPr>
        <w:spacing w:after="0"/>
      </w:pPr>
      <w:r>
        <w:rPr>
          <w:noProof/>
        </w:rPr>
        <mc:AlternateContent>
          <mc:Choice Requires="wps">
            <w:drawing>
              <wp:anchor distT="45720" distB="45720" distL="114300" distR="114300" simplePos="0" relativeHeight="251666432" behindDoc="0" locked="0" layoutInCell="1" allowOverlap="1" wp14:anchorId="272D87E1" wp14:editId="02B01FE3">
                <wp:simplePos x="0" y="0"/>
                <wp:positionH relativeFrom="column">
                  <wp:posOffset>-238125</wp:posOffset>
                </wp:positionH>
                <wp:positionV relativeFrom="paragraph">
                  <wp:posOffset>4143375</wp:posOffset>
                </wp:positionV>
                <wp:extent cx="5791200" cy="1402080"/>
                <wp:effectExtent l="0" t="0" r="0" b="7620"/>
                <wp:wrapSquare wrapText="bothSides"/>
                <wp:docPr id="615592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02080"/>
                        </a:xfrm>
                        <a:prstGeom prst="rect">
                          <a:avLst/>
                        </a:prstGeom>
                        <a:solidFill>
                          <a:srgbClr val="FFFFFF"/>
                        </a:solidFill>
                        <a:ln w="9525">
                          <a:noFill/>
                          <a:miter lim="800000"/>
                          <a:headEnd/>
                          <a:tailEnd/>
                        </a:ln>
                      </wps:spPr>
                      <wps:txbx>
                        <w:txbxContent>
                          <w:p w14:paraId="1C5EB978" w14:textId="77777777" w:rsidR="00307B18" w:rsidRDefault="000125EB" w:rsidP="004464A7">
                            <w:r w:rsidRPr="000125EB">
                              <w:rPr>
                                <w:i/>
                                <w:iCs/>
                              </w:rPr>
                              <w:t>Anamnese bij doorvragen:</w:t>
                            </w:r>
                            <w:r>
                              <w:t xml:space="preserve"> </w:t>
                            </w:r>
                            <w:r w:rsidR="00307B18">
                              <w:t>zeer matig tot niet mogelijk vanwege suf zijn en dysartrie</w:t>
                            </w:r>
                          </w:p>
                          <w:p w14:paraId="54122AF6" w14:textId="562E757F" w:rsidR="00307B18" w:rsidRDefault="00307B18" w:rsidP="00307B18">
                            <w:pPr>
                              <w:rPr>
                                <w:i/>
                                <w:iCs/>
                              </w:rPr>
                            </w:pPr>
                            <w:r>
                              <w:rPr>
                                <w:i/>
                                <w:iCs/>
                              </w:rPr>
                              <w:t xml:space="preserve">Hetero-anamnese: </w:t>
                            </w:r>
                            <w:r w:rsidRPr="00307B18">
                              <w:t xml:space="preserve">Het begon met name met hoofdpijn, maar afgelopen 2 dagen blijft Janne vaak dezelfde vragen stellen. Ze blijft zoeken naar haar </w:t>
                            </w:r>
                            <w:r>
                              <w:t>werk</w:t>
                            </w:r>
                            <w:r w:rsidRPr="00307B18">
                              <w:t>pasje in de keuken, maar ze weet heel goed dat dit hier niet te vinden is en sinds enkele uren zegt ze dingen die nergens op slaan en komt ze slecht uit haar woorden.</w:t>
                            </w:r>
                            <w:r w:rsidRPr="00307B18">
                              <w:rPr>
                                <w:i/>
                                <w:iCs/>
                              </w:rPr>
                              <w:t xml:space="preserve"> </w:t>
                            </w:r>
                          </w:p>
                          <w:p w14:paraId="1AE5D2D7" w14:textId="5877D78A" w:rsidR="00307B18" w:rsidRPr="00307B18" w:rsidRDefault="00307B18" w:rsidP="00307B18">
                            <w:r>
                              <w:rPr>
                                <w:i/>
                                <w:iCs/>
                              </w:rPr>
                              <w:t xml:space="preserve">Indien specifiek de vraag koortslip: </w:t>
                            </w:r>
                            <w:r>
                              <w:t>ja</w:t>
                            </w:r>
                          </w:p>
                          <w:p w14:paraId="4A4F3058" w14:textId="5806F4C9" w:rsidR="004464A7" w:rsidRDefault="00373060" w:rsidP="004464A7">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D87E1" id="_x0000_s1028" type="#_x0000_t202" style="position:absolute;margin-left:-18.75pt;margin-top:326.25pt;width:456pt;height:110.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" stroked="f">
                <v:textbox>
                  <w:txbxContent>
                    <w:p w14:paraId="1C5EB978" w14:textId="77777777" w:rsidR="00307B18" w:rsidRDefault="000125EB" w:rsidP="004464A7">
                      <w:r w:rsidRPr="000125EB">
                        <w:rPr>
                          <w:i/>
                          <w:iCs/>
                        </w:rPr>
                        <w:t>Anamnese bij doorvragen:</w:t>
                      </w:r>
                      <w:r>
                        <w:t xml:space="preserve"> </w:t>
                      </w:r>
                      <w:r w:rsidR="00307B18">
                        <w:t>zeer matig tot niet mogelijk vanwege suf zijn en dysartrie</w:t>
                      </w:r>
                    </w:p>
                    <w:p w14:paraId="54122AF6" w14:textId="562E757F" w:rsidR="00307B18" w:rsidRDefault="00307B18" w:rsidP="00307B18">
                      <w:pPr>
                        <w:rPr>
                          <w:i/>
                          <w:iCs/>
                        </w:rPr>
                      </w:pPr>
                      <w:r>
                        <w:rPr>
                          <w:i/>
                          <w:iCs/>
                        </w:rPr>
                        <w:t xml:space="preserve">Hetero-anamnese: </w:t>
                      </w:r>
                      <w:r w:rsidRPr="00307B18">
                        <w:t xml:space="preserve">Het begon met name met hoofdpijn, maar afgelopen 2 dagen blijft Janne vaak dezelfde vragen stellen. Ze blijft zoeken naar haar </w:t>
                      </w:r>
                      <w:r>
                        <w:t>werk</w:t>
                      </w:r>
                      <w:r w:rsidRPr="00307B18">
                        <w:t>pasje in de keuken, maar ze weet heel goed dat dit hier niet te vinden is en sinds enkele uren zegt ze dingen die nergens op slaan en komt ze slecht uit haar woorden.</w:t>
                      </w:r>
                      <w:r w:rsidRPr="00307B18">
                        <w:rPr>
                          <w:i/>
                          <w:iCs/>
                        </w:rPr>
                        <w:t xml:space="preserve"> </w:t>
                      </w:r>
                    </w:p>
                    <w:p w14:paraId="1AE5D2D7" w14:textId="5877D78A" w:rsidR="00307B18" w:rsidRPr="00307B18" w:rsidRDefault="00307B18" w:rsidP="00307B18">
                      <w:r>
                        <w:rPr>
                          <w:i/>
                          <w:iCs/>
                        </w:rPr>
                        <w:t xml:space="preserve">Indien specifiek de vraag koortslip: </w:t>
                      </w:r>
                      <w:r>
                        <w:t>ja</w:t>
                      </w:r>
                    </w:p>
                    <w:p w14:paraId="4A4F3058" w14:textId="5806F4C9" w:rsidR="004464A7" w:rsidRDefault="00373060" w:rsidP="004464A7">
                      <w:r>
                        <w:t xml:space="preserve"> </w:t>
                      </w:r>
                    </w:p>
                  </w:txbxContent>
                </v:textbox>
                <w10:wrap type="square"/>
              </v:shape>
            </w:pict>
          </mc:Fallback>
        </mc:AlternateContent>
      </w:r>
      <w:r w:rsidR="00406122">
        <w:br w:type="page"/>
      </w:r>
    </w:p>
    <w:p w14:paraId="67F44817" w14:textId="027C906E" w:rsidR="000125EB" w:rsidRDefault="000125EB" w:rsidP="009C200C">
      <w:pPr>
        <w:pStyle w:val="Kop2"/>
      </w:pPr>
      <w:r>
        <w:lastRenderedPageBreak/>
        <w:t xml:space="preserve">Scenario verloop </w:t>
      </w:r>
    </w:p>
    <w:p w14:paraId="250726C7" w14:textId="52C7BC70" w:rsidR="00AB7B09" w:rsidRPr="00AB7B09" w:rsidRDefault="00AB7B09" w:rsidP="00AB7B09">
      <w:pPr>
        <w:rPr>
          <w:u w:val="single"/>
        </w:rPr>
      </w:pPr>
      <w:r>
        <w:rPr>
          <w:u w:val="single"/>
        </w:rPr>
        <w:t>Aanvullend onderzoek</w:t>
      </w:r>
    </w:p>
    <w:p w14:paraId="6EEB09A6" w14:textId="28109530" w:rsidR="00EB0BC5" w:rsidRDefault="00307B18" w:rsidP="0071401C">
      <w:r>
        <w:t>In ieder geval wordt verwacht: bloedonderzoek, CT-cerebrum, LP</w:t>
      </w:r>
    </w:p>
    <w:p w14:paraId="45A35885" w14:textId="2C835BAC" w:rsidR="00307B18" w:rsidRDefault="00307B18" w:rsidP="0071401C">
      <w:r>
        <w:t xml:space="preserve">Evt. te overwegen: ABG, ECG, </w:t>
      </w:r>
      <w:proofErr w:type="spellStart"/>
      <w:r>
        <w:t>x-thorax</w:t>
      </w:r>
      <w:proofErr w:type="spellEnd"/>
      <w:r>
        <w:t xml:space="preserve"> </w:t>
      </w:r>
    </w:p>
    <w:p w14:paraId="6FA27ADA" w14:textId="77777777" w:rsidR="00AB7B09" w:rsidRPr="00AB7B09" w:rsidRDefault="00AB7B09" w:rsidP="00AB7B09">
      <w:pPr>
        <w:numPr>
          <w:ilvl w:val="0"/>
          <w:numId w:val="17"/>
        </w:numPr>
        <w:spacing w:after="0"/>
      </w:pPr>
      <w:r w:rsidRPr="00AB7B09">
        <w:t>ABG: alles binnen de normaal waarden (PO2 alleen iets hoog binnen normaal waarden, lactaat 2, en pH iets lager maar nog wel binnen normaalwaarden)</w:t>
      </w:r>
    </w:p>
    <w:p w14:paraId="474FFB60" w14:textId="77777777" w:rsidR="00AB7B09" w:rsidRPr="00AB7B09" w:rsidRDefault="00AB7B09" w:rsidP="00AB7B09">
      <w:pPr>
        <w:numPr>
          <w:ilvl w:val="0"/>
          <w:numId w:val="17"/>
        </w:numPr>
        <w:spacing w:after="0"/>
      </w:pPr>
      <w:r w:rsidRPr="00AB7B09">
        <w:t>ECG: sinustachycardie 110/min, zonder verdere bijzonderheden</w:t>
      </w:r>
    </w:p>
    <w:p w14:paraId="626B6737" w14:textId="77777777" w:rsidR="00AB7B09" w:rsidRPr="00AB7B09" w:rsidRDefault="00AB7B09" w:rsidP="00AB7B09">
      <w:pPr>
        <w:numPr>
          <w:ilvl w:val="0"/>
          <w:numId w:val="17"/>
        </w:numPr>
        <w:spacing w:after="0"/>
      </w:pPr>
      <w:r w:rsidRPr="00AB7B09">
        <w:t xml:space="preserve">Lab: normaal </w:t>
      </w:r>
      <w:proofErr w:type="spellStart"/>
      <w:r w:rsidRPr="00AB7B09">
        <w:t>hb</w:t>
      </w:r>
      <w:proofErr w:type="spellEnd"/>
      <w:r w:rsidRPr="00AB7B09">
        <w:t>, leukocyten 15, CRP 30, normale nierfunctie en leverenzymen</w:t>
      </w:r>
    </w:p>
    <w:p w14:paraId="4D63A4E9" w14:textId="56C33D38" w:rsidR="00AB7B09" w:rsidRPr="00AB7B09" w:rsidRDefault="00AB7B09" w:rsidP="00AB7B09">
      <w:pPr>
        <w:numPr>
          <w:ilvl w:val="0"/>
          <w:numId w:val="17"/>
        </w:numPr>
        <w:spacing w:after="0"/>
      </w:pPr>
      <w:r w:rsidRPr="00AB7B09">
        <w:t xml:space="preserve">CT-cerebrum: </w:t>
      </w:r>
      <w:r>
        <w:t>geen tekenen van verhoogde druk</w:t>
      </w:r>
    </w:p>
    <w:p w14:paraId="71D90E6A" w14:textId="12B0C76D" w:rsidR="00AB7B09" w:rsidRDefault="00AB7B09" w:rsidP="00AB7B09">
      <w:pPr>
        <w:numPr>
          <w:ilvl w:val="0"/>
          <w:numId w:val="17"/>
        </w:numPr>
        <w:spacing w:after="0"/>
      </w:pPr>
      <w:r w:rsidRPr="00AB7B09">
        <w:t xml:space="preserve">LP: normale openingsdruk, lage WBC (meeste lymfocyten), mild verhoogd eiwit, normale glucose </w:t>
      </w:r>
      <w:r w:rsidRPr="00AB7B09">
        <w:sym w:font="Wingdings" w:char="F0E0"/>
      </w:r>
      <w:r w:rsidRPr="00AB7B09">
        <w:t xml:space="preserve"> vocht opsturen voor PCR (98% sensitief, soms vals negatief vaak bij interactie met bloed)</w:t>
      </w:r>
    </w:p>
    <w:p w14:paraId="13AC416D" w14:textId="7BE028B5" w:rsidR="00AB7B09" w:rsidRPr="00AB7B09" w:rsidRDefault="00AB7B09" w:rsidP="0071401C">
      <w:pPr>
        <w:rPr>
          <w:u w:val="single"/>
        </w:rPr>
      </w:pPr>
      <w:r>
        <w:rPr>
          <w:u w:val="single"/>
        </w:rPr>
        <w:t>Beloop</w:t>
      </w:r>
    </w:p>
    <w:p w14:paraId="5F8A26D4" w14:textId="21A89810" w:rsidR="00307B18" w:rsidRPr="00AB7B09" w:rsidRDefault="00307B18" w:rsidP="0071401C">
      <w:r>
        <w:rPr>
          <w:b/>
          <w:bCs/>
        </w:rPr>
        <w:t xml:space="preserve">Beloop: </w:t>
      </w:r>
      <w:r>
        <w:t xml:space="preserve">na LP (alvorens de uitslag), krijgt patiënt een epileptisch insult. </w:t>
      </w:r>
      <w:r w:rsidR="00AB7B09">
        <w:t xml:space="preserve">Na </w:t>
      </w:r>
      <w:proofErr w:type="spellStart"/>
      <w:r w:rsidR="00AB7B09">
        <w:t>gelange</w:t>
      </w:r>
      <w:proofErr w:type="spellEnd"/>
      <w:r w:rsidR="00AB7B09">
        <w:t xml:space="preserve"> de ervaring van de arts/het team kan je dit laten verlopen zoals jij dit wilt (status/bedreigde A of verbetering van kliniek na benzodiazepine). </w:t>
      </w:r>
    </w:p>
    <w:p w14:paraId="7A7304A4" w14:textId="2C4F9F24" w:rsidR="00307B18" w:rsidRDefault="00307B18" w:rsidP="0071401C">
      <w:pPr>
        <w:rPr>
          <w:b/>
          <w:bCs/>
        </w:rPr>
      </w:pPr>
      <w:r>
        <w:rPr>
          <w:b/>
          <w:bCs/>
        </w:rPr>
        <w:t>Gewenste behandeling</w:t>
      </w:r>
      <w:r w:rsidR="00AB7B09">
        <w:rPr>
          <w:b/>
          <w:bCs/>
        </w:rPr>
        <w:t xml:space="preserve">: </w:t>
      </w:r>
    </w:p>
    <w:p w14:paraId="454F0A78" w14:textId="4272313B" w:rsidR="00AB7B09" w:rsidRPr="00AB7B09" w:rsidRDefault="00AB7B09" w:rsidP="00AB7B09">
      <w:pPr>
        <w:numPr>
          <w:ilvl w:val="0"/>
          <w:numId w:val="16"/>
        </w:numPr>
        <w:spacing w:after="0"/>
        <w:rPr>
          <w:lang w:val="en-US"/>
        </w:rPr>
      </w:pPr>
      <w:r w:rsidRPr="00AB7B09">
        <w:rPr>
          <w:lang w:val="en-US"/>
        </w:rPr>
        <w:t xml:space="preserve">Paracetamol </w:t>
      </w:r>
    </w:p>
    <w:p w14:paraId="04518260" w14:textId="77777777" w:rsidR="00AB7B09" w:rsidRPr="00AB7B09" w:rsidRDefault="00AB7B09" w:rsidP="00AB7B09">
      <w:pPr>
        <w:numPr>
          <w:ilvl w:val="0"/>
          <w:numId w:val="16"/>
        </w:numPr>
        <w:spacing w:after="0"/>
        <w:rPr>
          <w:lang w:val="en-US"/>
        </w:rPr>
      </w:pPr>
      <w:proofErr w:type="spellStart"/>
      <w:r w:rsidRPr="00AB7B09">
        <w:rPr>
          <w:lang w:val="en-US"/>
        </w:rPr>
        <w:t>Aciclovir</w:t>
      </w:r>
      <w:proofErr w:type="spellEnd"/>
      <w:r w:rsidRPr="00AB7B09">
        <w:rPr>
          <w:lang w:val="en-US"/>
        </w:rPr>
        <w:t>: 3dd 5-10mg/</w:t>
      </w:r>
      <w:proofErr w:type="spellStart"/>
      <w:r w:rsidRPr="00AB7B09">
        <w:rPr>
          <w:lang w:val="en-US"/>
        </w:rPr>
        <w:t>kv</w:t>
      </w:r>
      <w:proofErr w:type="spellEnd"/>
      <w:r w:rsidRPr="00AB7B09">
        <w:rPr>
          <w:lang w:val="en-US"/>
        </w:rPr>
        <w:t xml:space="preserve"> IV</w:t>
      </w:r>
    </w:p>
    <w:p w14:paraId="46035C1D" w14:textId="77777777" w:rsidR="00AB7B09" w:rsidRPr="00AB7B09" w:rsidRDefault="00AB7B09" w:rsidP="00AB7B09">
      <w:pPr>
        <w:numPr>
          <w:ilvl w:val="0"/>
          <w:numId w:val="16"/>
        </w:numPr>
        <w:spacing w:after="0"/>
        <w:rPr>
          <w:lang w:val="en-US"/>
        </w:rPr>
      </w:pPr>
      <w:proofErr w:type="spellStart"/>
      <w:r w:rsidRPr="00AB7B09">
        <w:rPr>
          <w:lang w:val="en-US"/>
        </w:rPr>
        <w:t>Epilepsie</w:t>
      </w:r>
      <w:proofErr w:type="spellEnd"/>
      <w:r w:rsidRPr="00AB7B09">
        <w:rPr>
          <w:lang w:val="en-US"/>
        </w:rPr>
        <w:t>:</w:t>
      </w:r>
    </w:p>
    <w:p w14:paraId="09F1AA11" w14:textId="0D62F2E4" w:rsidR="00AB7B09" w:rsidRPr="00AB7B09" w:rsidRDefault="00AB7B09" w:rsidP="00AB7B09">
      <w:pPr>
        <w:numPr>
          <w:ilvl w:val="1"/>
          <w:numId w:val="16"/>
        </w:numPr>
        <w:spacing w:after="0"/>
        <w:rPr>
          <w:lang w:val="en-US"/>
        </w:rPr>
      </w:pPr>
      <w:r w:rsidRPr="00AB7B09">
        <w:t xml:space="preserve">Tonisch-clonisch insult met duur&gt; 5 minuten. </w:t>
      </w:r>
      <w:r w:rsidRPr="00AB7B09">
        <w:rPr>
          <w:lang w:val="en-US"/>
        </w:rPr>
        <w:t xml:space="preserve">5 mg midazolam IV (of 10 mg midazolam </w:t>
      </w:r>
      <w:proofErr w:type="spellStart"/>
      <w:r w:rsidRPr="00AB7B09">
        <w:rPr>
          <w:lang w:val="en-US"/>
        </w:rPr>
        <w:t>nasaal</w:t>
      </w:r>
      <w:proofErr w:type="spellEnd"/>
      <w:r w:rsidRPr="00AB7B09">
        <w:rPr>
          <w:lang w:val="en-US"/>
        </w:rPr>
        <w:t xml:space="preserve"> of IM) of 4 mg lorazepam IV. Z</w:t>
      </w:r>
      <w:r>
        <w:rPr>
          <w:lang w:val="en-US"/>
        </w:rPr>
        <w:t xml:space="preserve">o </w:t>
      </w:r>
      <w:proofErr w:type="spellStart"/>
      <w:r>
        <w:rPr>
          <w:lang w:val="en-US"/>
        </w:rPr>
        <w:t>nodig</w:t>
      </w:r>
      <w:proofErr w:type="spellEnd"/>
      <w:r w:rsidRPr="00AB7B09">
        <w:rPr>
          <w:lang w:val="en-US"/>
        </w:rPr>
        <w:t xml:space="preserve"> </w:t>
      </w:r>
      <w:proofErr w:type="spellStart"/>
      <w:r w:rsidRPr="00AB7B09">
        <w:rPr>
          <w:lang w:val="en-US"/>
        </w:rPr>
        <w:t>herhalen</w:t>
      </w:r>
      <w:proofErr w:type="spellEnd"/>
      <w:r w:rsidRPr="00AB7B09">
        <w:rPr>
          <w:lang w:val="en-US"/>
        </w:rPr>
        <w:t xml:space="preserve"> </w:t>
      </w:r>
      <w:proofErr w:type="spellStart"/>
      <w:r w:rsidRPr="00AB7B09">
        <w:rPr>
          <w:lang w:val="en-US"/>
        </w:rPr>
        <w:t>na</w:t>
      </w:r>
      <w:proofErr w:type="spellEnd"/>
      <w:r w:rsidRPr="00AB7B09">
        <w:rPr>
          <w:lang w:val="en-US"/>
        </w:rPr>
        <w:t xml:space="preserve"> 5 </w:t>
      </w:r>
      <w:proofErr w:type="spellStart"/>
      <w:r w:rsidRPr="00AB7B09">
        <w:rPr>
          <w:lang w:val="en-US"/>
        </w:rPr>
        <w:t>minuten</w:t>
      </w:r>
      <w:proofErr w:type="spellEnd"/>
    </w:p>
    <w:p w14:paraId="17160660" w14:textId="1447EC9D" w:rsidR="00AB7B09" w:rsidRPr="00AB7B09" w:rsidRDefault="00AB7B09" w:rsidP="00AB7B09">
      <w:pPr>
        <w:numPr>
          <w:ilvl w:val="1"/>
          <w:numId w:val="16"/>
        </w:numPr>
        <w:spacing w:after="0"/>
      </w:pPr>
      <w:r>
        <w:t>C</w:t>
      </w:r>
      <w:r w:rsidRPr="00AB7B09">
        <w:t xml:space="preserve">onvulsieve status epilepticus: Veiligstellen ABCDE. Cave kaakklem. Mayo zn. 15L O2/minuut zo nodig. Bij status overwegen intubatie. Controleer glucose. Neuroloog spoedconsult (in overleg evt. opladen met anti </w:t>
      </w:r>
      <w:proofErr w:type="spellStart"/>
      <w:r w:rsidRPr="00AB7B09">
        <w:t>epilepticum</w:t>
      </w:r>
      <w:proofErr w:type="spellEnd"/>
      <w:r>
        <w:t>)</w:t>
      </w:r>
    </w:p>
    <w:p w14:paraId="42FF4D31" w14:textId="77777777" w:rsidR="00AB7B09" w:rsidRPr="00AB7B09" w:rsidRDefault="00AB7B09" w:rsidP="00AB7B09">
      <w:pPr>
        <w:numPr>
          <w:ilvl w:val="1"/>
          <w:numId w:val="16"/>
        </w:numPr>
        <w:spacing w:after="0"/>
      </w:pPr>
      <w:r w:rsidRPr="00AB7B09">
        <w:t xml:space="preserve">Indien falen benzodiazepine en anti-epilepticum = refractaire status. Overname door IC en start of verhoogd </w:t>
      </w:r>
      <w:proofErr w:type="spellStart"/>
      <w:r w:rsidRPr="00AB7B09">
        <w:t>midazolam</w:t>
      </w:r>
      <w:proofErr w:type="spellEnd"/>
      <w:r w:rsidRPr="00AB7B09">
        <w:t xml:space="preserve"> of anestheticum. </w:t>
      </w:r>
    </w:p>
    <w:p w14:paraId="58927590" w14:textId="77777777" w:rsidR="00AB7B09" w:rsidRPr="00307B18" w:rsidRDefault="00AB7B09" w:rsidP="0071401C">
      <w:pPr>
        <w:rPr>
          <w:b/>
          <w:bCs/>
        </w:rPr>
      </w:pPr>
    </w:p>
    <w:p w14:paraId="09053EB7" w14:textId="78503884" w:rsidR="00144521" w:rsidRPr="00307B18" w:rsidRDefault="00144521" w:rsidP="00307B18">
      <w:pPr>
        <w:rPr>
          <w:b/>
          <w:bCs/>
          <w:u w:val="single"/>
        </w:rPr>
      </w:pPr>
      <w:r w:rsidRPr="00307B18">
        <w:rPr>
          <w:b/>
          <w:bCs/>
          <w:u w:val="single"/>
        </w:rPr>
        <w:br w:type="page"/>
      </w:r>
    </w:p>
    <w:p w14:paraId="72FE38A6" w14:textId="4CBCFB65"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5931383E" w14:textId="1DB082D0" w:rsidR="0071401C" w:rsidRPr="0071401C" w:rsidRDefault="00AB7B09" w:rsidP="0071401C">
      <w:r>
        <w:rPr>
          <w:noProof/>
        </w:rPr>
        <w:drawing>
          <wp:inline distT="0" distB="0" distL="0" distR="0" wp14:anchorId="17971B70" wp14:editId="7A5DE04A">
            <wp:extent cx="5731510" cy="2132965"/>
            <wp:effectExtent l="0" t="0" r="2540" b="635"/>
            <wp:docPr id="3" name="Afbeelding 1" descr="https://en.ecgpedia.org/images/thumb/f/f8/Sinustachycardia.jpg/1024px-Sinustachycar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https://en.ecgpedia.org/images/thumb/f/f8/Sinustachycardia.jpg/1024px-Sinustachycardia.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132965"/>
                    </a:xfrm>
                    <a:prstGeom prst="rect">
                      <a:avLst/>
                    </a:prstGeom>
                    <a:noFill/>
                    <a:ln>
                      <a:noFill/>
                    </a:ln>
                  </pic:spPr>
                </pic:pic>
              </a:graphicData>
            </a:graphic>
          </wp:inline>
        </w:drawing>
      </w:r>
    </w:p>
    <w:p w14:paraId="230EEBA9" w14:textId="77777777" w:rsidR="004E791A" w:rsidRDefault="004E791A" w:rsidP="0071401C">
      <w:pPr>
        <w:rPr>
          <w:i/>
          <w:iCs/>
        </w:rPr>
      </w:pPr>
    </w:p>
    <w:p w14:paraId="01BC65F7" w14:textId="0C0FDF45" w:rsidR="009B6E94" w:rsidRDefault="0071401C" w:rsidP="0071401C">
      <w:pPr>
        <w:rPr>
          <w:u w:val="single"/>
        </w:rPr>
      </w:pPr>
      <w:r w:rsidRPr="004E791A">
        <w:rPr>
          <w:u w:val="single"/>
        </w:rPr>
        <w:t xml:space="preserve">Arterieel bloedgas </w:t>
      </w:r>
      <w:r w:rsidR="00EB0BC5">
        <w:rPr>
          <w:u w:val="single"/>
        </w:rPr>
        <w:t>bij afname bij binnenkomst</w:t>
      </w:r>
    </w:p>
    <w:p w14:paraId="33A0564D" w14:textId="0876141D" w:rsidR="009B6E94" w:rsidRPr="002726B1" w:rsidRDefault="009B6E94" w:rsidP="009B6E94">
      <w:pPr>
        <w:pStyle w:val="Geenafstand"/>
      </w:pPr>
      <w:r w:rsidRPr="002726B1">
        <w:t xml:space="preserve">pH </w:t>
      </w:r>
      <w:r w:rsidRPr="002726B1">
        <w:tab/>
      </w:r>
      <w:r w:rsidRPr="002726B1">
        <w:tab/>
      </w:r>
      <w:r w:rsidRPr="002726B1">
        <w:tab/>
        <w:t>7.</w:t>
      </w:r>
      <w:r w:rsidR="00AB7B09">
        <w:t>38</w:t>
      </w:r>
    </w:p>
    <w:p w14:paraId="291B89D7" w14:textId="23CF86E2" w:rsidR="009B6E94" w:rsidRPr="00D26C42" w:rsidRDefault="009B6E94" w:rsidP="009B6E94">
      <w:pPr>
        <w:pStyle w:val="Geenafstand"/>
      </w:pPr>
      <w:r w:rsidRPr="00D26C42">
        <w:t xml:space="preserve">pO2 </w:t>
      </w:r>
      <w:r w:rsidRPr="00D26C42">
        <w:tab/>
      </w:r>
      <w:r w:rsidRPr="00D26C42">
        <w:tab/>
      </w:r>
      <w:r w:rsidRPr="00D26C42">
        <w:tab/>
      </w:r>
      <w:r w:rsidR="00AB7B09">
        <w:t>12.8</w:t>
      </w:r>
      <w:r w:rsidRPr="00D26C42">
        <w:tab/>
      </w:r>
      <w:r w:rsidRPr="00D26C42">
        <w:tab/>
        <w:t>kPa</w:t>
      </w:r>
    </w:p>
    <w:p w14:paraId="2083BAA0" w14:textId="62CBEB1E" w:rsidR="009B6E94" w:rsidRPr="006027E3" w:rsidRDefault="009B6E94" w:rsidP="009B6E94">
      <w:pPr>
        <w:pStyle w:val="Geenafstand"/>
      </w:pPr>
      <w:r w:rsidRPr="006027E3">
        <w:t xml:space="preserve">pCO2 </w:t>
      </w:r>
      <w:r w:rsidRPr="006027E3">
        <w:tab/>
      </w:r>
      <w:r w:rsidRPr="006027E3">
        <w:tab/>
      </w:r>
      <w:r w:rsidRPr="006027E3">
        <w:tab/>
      </w:r>
      <w:r w:rsidR="00AB7B09">
        <w:t>4,9</w:t>
      </w:r>
      <w:r w:rsidRPr="006027E3">
        <w:tab/>
      </w:r>
      <w:r w:rsidRPr="006027E3">
        <w:tab/>
        <w:t>kPa</w:t>
      </w:r>
    </w:p>
    <w:p w14:paraId="789B4478" w14:textId="3DF0A621" w:rsidR="009B6E94" w:rsidRDefault="009B6E94" w:rsidP="009B6E94">
      <w:pPr>
        <w:pStyle w:val="Geenafstand"/>
        <w:rPr>
          <w:lang w:val="de-DE"/>
        </w:rPr>
      </w:pPr>
      <w:r w:rsidRPr="009A07EA">
        <w:rPr>
          <w:lang w:val="de-DE"/>
        </w:rPr>
        <w:t xml:space="preserve">HCO3-  </w:t>
      </w:r>
      <w:r w:rsidRPr="009A07EA">
        <w:rPr>
          <w:lang w:val="de-DE"/>
        </w:rPr>
        <w:tab/>
      </w:r>
      <w:r w:rsidRPr="009A07EA">
        <w:rPr>
          <w:lang w:val="de-DE"/>
        </w:rPr>
        <w:tab/>
      </w:r>
      <w:r w:rsidR="00AB7B09">
        <w:rPr>
          <w:lang w:val="de-DE"/>
        </w:rPr>
        <w:t>23</w:t>
      </w:r>
      <w:r w:rsidRPr="009A07EA">
        <w:rPr>
          <w:lang w:val="de-DE"/>
        </w:rPr>
        <w:tab/>
      </w:r>
      <w:r w:rsidRPr="009A07EA">
        <w:rPr>
          <w:lang w:val="de-DE"/>
        </w:rPr>
        <w:tab/>
        <w:t>mmol/l</w:t>
      </w:r>
    </w:p>
    <w:p w14:paraId="47C360EB" w14:textId="6CC19C64" w:rsidR="009B6E94" w:rsidRPr="00AB7B09" w:rsidRDefault="00AB7B09" w:rsidP="0071401C">
      <w:pPr>
        <w:rPr>
          <w:lang w:val="en-US"/>
        </w:rPr>
      </w:pPr>
      <w:proofErr w:type="spellStart"/>
      <w:r w:rsidRPr="00AB7B09">
        <w:rPr>
          <w:lang w:val="en-US"/>
        </w:rPr>
        <w:t>Lactaat</w:t>
      </w:r>
      <w:proofErr w:type="spellEnd"/>
      <w:r w:rsidRPr="00AB7B09">
        <w:rPr>
          <w:lang w:val="en-US"/>
        </w:rPr>
        <w:tab/>
      </w:r>
      <w:r w:rsidRPr="00AB7B09">
        <w:rPr>
          <w:lang w:val="en-US"/>
        </w:rPr>
        <w:tab/>
        <w:t>2.0</w:t>
      </w:r>
      <w:r w:rsidRPr="00AB7B09">
        <w:rPr>
          <w:lang w:val="en-US"/>
        </w:rPr>
        <w:tab/>
      </w:r>
      <w:r w:rsidRPr="00AB7B09">
        <w:rPr>
          <w:lang w:val="en-US"/>
        </w:rPr>
        <w:tab/>
        <w:t>mmol/l</w:t>
      </w:r>
    </w:p>
    <w:p w14:paraId="280A7D4A" w14:textId="5A99A8FB" w:rsidR="009B6E94" w:rsidRDefault="009B6E94">
      <w:pPr>
        <w:rPr>
          <w:u w:val="single"/>
          <w:lang w:val="en-US"/>
        </w:rPr>
      </w:pPr>
    </w:p>
    <w:p w14:paraId="2D69F87B" w14:textId="206CF5C9" w:rsidR="009B6E94" w:rsidRDefault="00AB7B09" w:rsidP="009B6E94">
      <w:pPr>
        <w:rPr>
          <w:u w:val="single"/>
          <w:lang w:val="en-US"/>
        </w:rPr>
      </w:pPr>
      <w:r>
        <w:rPr>
          <w:u w:val="single"/>
          <w:lang w:val="en-US"/>
        </w:rPr>
        <w:t>CT-cerebrum</w:t>
      </w:r>
    </w:p>
    <w:p w14:paraId="5C275E17" w14:textId="7C201E9A" w:rsidR="0071401C" w:rsidRDefault="00AB7B09" w:rsidP="0071401C">
      <w:pPr>
        <w:rPr>
          <w:u w:val="single"/>
          <w:lang w:val="en-US"/>
        </w:rPr>
      </w:pPr>
      <w:r w:rsidRPr="006F72BC">
        <w:rPr>
          <w:noProof/>
          <w:u w:val="single"/>
          <w:lang w:val="en-US"/>
        </w:rPr>
        <w:drawing>
          <wp:inline distT="0" distB="0" distL="0" distR="0" wp14:anchorId="0C0DD758" wp14:editId="0A0AFA1A">
            <wp:extent cx="2844800" cy="3713396"/>
            <wp:effectExtent l="0" t="0" r="0" b="1905"/>
            <wp:docPr id="1458787274" name="Afbeelding 1" descr="Afbeelding met cirkel,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87274" name="Afbeelding 1" descr="Afbeelding met cirkel, zwart-wit&#10;&#10;Door AI gegenereerde inhoud is mogelijk onjuist."/>
                    <pic:cNvPicPr/>
                  </pic:nvPicPr>
                  <pic:blipFill>
                    <a:blip r:embed="rId9"/>
                    <a:stretch>
                      <a:fillRect/>
                    </a:stretch>
                  </pic:blipFill>
                  <pic:spPr>
                    <a:xfrm>
                      <a:off x="0" y="0"/>
                      <a:ext cx="2848647" cy="3718418"/>
                    </a:xfrm>
                    <a:prstGeom prst="rect">
                      <a:avLst/>
                    </a:prstGeom>
                  </pic:spPr>
                </pic:pic>
              </a:graphicData>
            </a:graphic>
          </wp:inline>
        </w:drawing>
      </w:r>
    </w:p>
    <w:p w14:paraId="5CCE94CB" w14:textId="334F77B7" w:rsidR="00AB7B09" w:rsidRDefault="00AB7B09" w:rsidP="0071401C">
      <w:pPr>
        <w:rPr>
          <w:u w:val="single"/>
          <w:lang w:val="en-US"/>
        </w:rPr>
      </w:pPr>
      <w:r>
        <w:rPr>
          <w:u w:val="single"/>
          <w:lang w:val="en-US"/>
        </w:rPr>
        <w:lastRenderedPageBreak/>
        <w:t>X-thorax</w:t>
      </w:r>
    </w:p>
    <w:p w14:paraId="5F48B4AC" w14:textId="226A88A5" w:rsidR="00AB7B09" w:rsidRDefault="00AB7B09" w:rsidP="0071401C">
      <w:pPr>
        <w:rPr>
          <w:u w:val="single"/>
          <w:lang w:val="en-US"/>
        </w:rPr>
      </w:pPr>
      <w:r>
        <w:rPr>
          <w:noProof/>
        </w:rPr>
        <w:drawing>
          <wp:inline distT="0" distB="0" distL="0" distR="0" wp14:anchorId="4811B1B5" wp14:editId="52EE7E27">
            <wp:extent cx="5731510" cy="5731510"/>
            <wp:effectExtent l="0" t="0" r="2540" b="2540"/>
            <wp:docPr id="314185917" name="Afbeelding 3" descr="Hoe interpreteer je een thoraxfoto | Geneesl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e interpreteer je een thoraxfoto | Geneesle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B45F106" w14:textId="77777777" w:rsidR="00AB7B09" w:rsidRDefault="00AB7B09" w:rsidP="0071401C">
      <w:pPr>
        <w:rPr>
          <w:u w:val="single"/>
        </w:rPr>
      </w:pPr>
    </w:p>
    <w:p w14:paraId="7C95B8ED" w14:textId="5BDE53E9" w:rsidR="00AB7B09" w:rsidRPr="00AB7B09" w:rsidRDefault="00AB7B09" w:rsidP="0071401C">
      <w:pPr>
        <w:rPr>
          <w:u w:val="single"/>
        </w:rPr>
      </w:pPr>
      <w:r w:rsidRPr="00AB7B09">
        <w:rPr>
          <w:u w:val="single"/>
        </w:rPr>
        <w:t>Lumbaalpunctie</w:t>
      </w:r>
    </w:p>
    <w:p w14:paraId="3A0F52EF" w14:textId="77777777" w:rsidR="00AB7B09" w:rsidRDefault="00AB7B09" w:rsidP="00AB7B09">
      <w:pPr>
        <w:spacing w:after="0"/>
      </w:pPr>
      <w:r>
        <w:t>Openingsdruk: normaal</w:t>
      </w:r>
    </w:p>
    <w:p w14:paraId="78ED7E40" w14:textId="77777777" w:rsidR="00AB7B09" w:rsidRDefault="00AB7B09" w:rsidP="00AB7B09">
      <w:pPr>
        <w:spacing w:after="0"/>
      </w:pPr>
      <w:r>
        <w:t xml:space="preserve">WBC: &lt;1000 </w:t>
      </w:r>
      <w:proofErr w:type="spellStart"/>
      <w:r>
        <w:t>cells</w:t>
      </w:r>
      <w:proofErr w:type="spellEnd"/>
      <w:r>
        <w:t>/µL, meeste lymfocyten (geen neutrofielen)</w:t>
      </w:r>
    </w:p>
    <w:p w14:paraId="4A115EE0" w14:textId="77777777" w:rsidR="00AB7B09" w:rsidRPr="00AB7B09" w:rsidRDefault="00AB7B09" w:rsidP="00AB7B09">
      <w:pPr>
        <w:spacing w:after="0"/>
        <w:rPr>
          <w:lang w:val="en-US"/>
        </w:rPr>
      </w:pPr>
      <w:proofErr w:type="spellStart"/>
      <w:r w:rsidRPr="00AB7B09">
        <w:rPr>
          <w:lang w:val="en-US"/>
        </w:rPr>
        <w:t>Eiwit</w:t>
      </w:r>
      <w:proofErr w:type="spellEnd"/>
      <w:r w:rsidRPr="00AB7B09">
        <w:rPr>
          <w:lang w:val="en-US"/>
        </w:rPr>
        <w:t xml:space="preserve">: 1,3 g/L </w:t>
      </w:r>
    </w:p>
    <w:p w14:paraId="17719A82" w14:textId="77777777" w:rsidR="00AB7B09" w:rsidRPr="00D84E1E" w:rsidRDefault="00AB7B09" w:rsidP="00AB7B09">
      <w:pPr>
        <w:spacing w:after="0"/>
        <w:rPr>
          <w:lang w:val="en-US"/>
        </w:rPr>
      </w:pPr>
      <w:r w:rsidRPr="00D84E1E">
        <w:rPr>
          <w:lang w:val="en-US"/>
        </w:rPr>
        <w:t>Glucose: 4.4 mmol/L, CSF/p</w:t>
      </w:r>
      <w:r>
        <w:rPr>
          <w:lang w:val="en-US"/>
        </w:rPr>
        <w:t>lasma glucose ratio 0.6</w:t>
      </w:r>
    </w:p>
    <w:p w14:paraId="03C6522A" w14:textId="77777777" w:rsidR="00AB7B09" w:rsidRPr="00AB7B09" w:rsidRDefault="00AB7B09">
      <w:pPr>
        <w:rPr>
          <w:rFonts w:asciiTheme="majorHAnsi" w:eastAsiaTheme="majorEastAsia" w:hAnsiTheme="majorHAnsi" w:cstheme="majorBidi"/>
          <w:color w:val="0F4761" w:themeColor="accent1" w:themeShade="BF"/>
          <w:sz w:val="32"/>
          <w:szCs w:val="32"/>
          <w:lang w:val="en-US"/>
        </w:rPr>
      </w:pPr>
      <w:r w:rsidRPr="00AB7B09">
        <w:rPr>
          <w:lang w:val="en-US"/>
        </w:rPr>
        <w:br w:type="page"/>
      </w:r>
    </w:p>
    <w:p w14:paraId="29D62D3D" w14:textId="7DFA3B6A"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6D749855" w14:textId="5E81BB07" w:rsidR="00B53294" w:rsidRDefault="00AB7B09" w:rsidP="00B53294">
      <w:pPr>
        <w:pStyle w:val="Lijstalinea"/>
        <w:numPr>
          <w:ilvl w:val="0"/>
          <w:numId w:val="6"/>
        </w:numPr>
        <w:rPr>
          <w:b/>
          <w:bCs/>
        </w:rPr>
      </w:pPr>
      <w:r>
        <w:rPr>
          <w:b/>
          <w:bCs/>
        </w:rPr>
        <w:t>Herkenning herpes simplex encefalitis</w:t>
      </w:r>
    </w:p>
    <w:p w14:paraId="66D651EC" w14:textId="564C6107" w:rsidR="00C41A17" w:rsidRPr="00C41A17" w:rsidRDefault="00C41A17" w:rsidP="00C41A17">
      <w:pPr>
        <w:pStyle w:val="Lijstalinea"/>
        <w:numPr>
          <w:ilvl w:val="1"/>
          <w:numId w:val="6"/>
        </w:numPr>
        <w:rPr>
          <w:b/>
          <w:bCs/>
        </w:rPr>
      </w:pPr>
      <w:r>
        <w:rPr>
          <w:b/>
          <w:bCs/>
        </w:rPr>
        <w:t xml:space="preserve">Belangrijke oorzaak van encefalitis </w:t>
      </w:r>
      <w:r>
        <w:t xml:space="preserve">en een van de belangrijkste </w:t>
      </w:r>
      <w:r>
        <w:rPr>
          <w:b/>
          <w:bCs/>
        </w:rPr>
        <w:t xml:space="preserve">behandelbare oorzaken </w:t>
      </w:r>
      <w:r>
        <w:t xml:space="preserve">van encefalitis. </w:t>
      </w:r>
    </w:p>
    <w:p w14:paraId="3AEC595C" w14:textId="3C71DF59" w:rsidR="00C41A17" w:rsidRPr="00C41A17" w:rsidRDefault="00AB7B09" w:rsidP="00AB7B09">
      <w:pPr>
        <w:pStyle w:val="Lijstalinea"/>
        <w:numPr>
          <w:ilvl w:val="1"/>
          <w:numId w:val="6"/>
        </w:numPr>
        <w:rPr>
          <w:b/>
          <w:bCs/>
        </w:rPr>
      </w:pPr>
      <w:r>
        <w:rPr>
          <w:b/>
          <w:bCs/>
        </w:rPr>
        <w:t>Symptomen:</w:t>
      </w:r>
      <w:r w:rsidR="00C41A17">
        <w:rPr>
          <w:b/>
          <w:bCs/>
        </w:rPr>
        <w:t xml:space="preserve"> </w:t>
      </w:r>
      <w:r w:rsidR="00C41A17">
        <w:t xml:space="preserve">denk aan HSV-encefalitis bij een patiënt met een </w:t>
      </w:r>
      <w:r w:rsidR="00C41A17">
        <w:rPr>
          <w:b/>
          <w:bCs/>
        </w:rPr>
        <w:t xml:space="preserve">subacuut ontstane neurologische of cognitieve verandering, </w:t>
      </w:r>
      <w:r w:rsidR="00C41A17">
        <w:t xml:space="preserve">vaak gedurende uren tot dagen. De combinatie van koorts + veranderd bewustzijn/gedrag + focale neurologische symptomen/insulten moet de verdenking verhogen: </w:t>
      </w:r>
    </w:p>
    <w:p w14:paraId="38ACAD07" w14:textId="77777777" w:rsidR="00C41A17" w:rsidRPr="00C41A17" w:rsidRDefault="00C41A17" w:rsidP="00C41A17">
      <w:pPr>
        <w:pStyle w:val="Lijstalinea"/>
        <w:numPr>
          <w:ilvl w:val="2"/>
          <w:numId w:val="6"/>
        </w:numPr>
        <w:rPr>
          <w:b/>
          <w:bCs/>
        </w:rPr>
      </w:pPr>
      <w:r>
        <w:t>Hoofdpijn</w:t>
      </w:r>
    </w:p>
    <w:p w14:paraId="56574B87" w14:textId="1750404F" w:rsidR="00C41A17" w:rsidRPr="00C41A17" w:rsidRDefault="00C41A17" w:rsidP="00C41A17">
      <w:pPr>
        <w:pStyle w:val="Lijstalinea"/>
        <w:numPr>
          <w:ilvl w:val="2"/>
          <w:numId w:val="6"/>
        </w:numPr>
        <w:rPr>
          <w:b/>
          <w:bCs/>
        </w:rPr>
      </w:pPr>
      <w:r>
        <w:t xml:space="preserve">Koorts, vaak zonder ernstig ziek/sepsis (het ontbreken van hoge koorts of hoge infectieparameters sluit encefalitis nadrukkelijk niet uit). </w:t>
      </w:r>
    </w:p>
    <w:p w14:paraId="15539249" w14:textId="77777777" w:rsidR="00C41A17" w:rsidRPr="00C41A17" w:rsidRDefault="00C41A17" w:rsidP="00C41A17">
      <w:pPr>
        <w:pStyle w:val="Lijstalinea"/>
        <w:numPr>
          <w:ilvl w:val="2"/>
          <w:numId w:val="6"/>
        </w:numPr>
        <w:rPr>
          <w:b/>
          <w:bCs/>
        </w:rPr>
      </w:pPr>
      <w:r>
        <w:t>Geheugenstoornissen</w:t>
      </w:r>
    </w:p>
    <w:p w14:paraId="0C9E4A72" w14:textId="77777777" w:rsidR="00C41A17" w:rsidRPr="00C41A17" w:rsidRDefault="00C41A17" w:rsidP="00C41A17">
      <w:pPr>
        <w:pStyle w:val="Lijstalinea"/>
        <w:numPr>
          <w:ilvl w:val="2"/>
          <w:numId w:val="6"/>
        </w:numPr>
        <w:rPr>
          <w:b/>
          <w:bCs/>
        </w:rPr>
      </w:pPr>
      <w:r>
        <w:t>Verwardheid en desoriëntatie</w:t>
      </w:r>
    </w:p>
    <w:p w14:paraId="7F027258" w14:textId="686E0287" w:rsidR="00C41A17" w:rsidRPr="00C41A17" w:rsidRDefault="00C41A17" w:rsidP="00C41A17">
      <w:pPr>
        <w:pStyle w:val="Lijstalinea"/>
        <w:numPr>
          <w:ilvl w:val="2"/>
          <w:numId w:val="6"/>
        </w:numPr>
        <w:rPr>
          <w:b/>
          <w:bCs/>
        </w:rPr>
      </w:pPr>
      <w:r>
        <w:t>Gedragsveranderingen</w:t>
      </w:r>
    </w:p>
    <w:p w14:paraId="7763D50A" w14:textId="77777777" w:rsidR="00C41A17" w:rsidRPr="00C41A17" w:rsidRDefault="00C41A17" w:rsidP="00C41A17">
      <w:pPr>
        <w:pStyle w:val="Lijstalinea"/>
        <w:numPr>
          <w:ilvl w:val="2"/>
          <w:numId w:val="6"/>
        </w:numPr>
        <w:rPr>
          <w:b/>
          <w:bCs/>
        </w:rPr>
      </w:pPr>
      <w:r>
        <w:t>Afasie/dysfasie of andere spraakstoornissen</w:t>
      </w:r>
    </w:p>
    <w:p w14:paraId="78431021" w14:textId="77777777" w:rsidR="00C41A17" w:rsidRPr="00C41A17" w:rsidRDefault="00C41A17" w:rsidP="00C41A17">
      <w:pPr>
        <w:pStyle w:val="Lijstalinea"/>
        <w:numPr>
          <w:ilvl w:val="2"/>
          <w:numId w:val="6"/>
        </w:numPr>
        <w:rPr>
          <w:b/>
          <w:bCs/>
        </w:rPr>
      </w:pPr>
      <w:r>
        <w:t>Focale neurologische uitvalsverschijnselen, zoals een hemiparese</w:t>
      </w:r>
    </w:p>
    <w:p w14:paraId="64478741" w14:textId="7BC12AA3" w:rsidR="00C41A17" w:rsidRDefault="00C41A17" w:rsidP="00C41A17">
      <w:pPr>
        <w:pStyle w:val="Lijstalinea"/>
        <w:numPr>
          <w:ilvl w:val="2"/>
          <w:numId w:val="6"/>
        </w:numPr>
        <w:rPr>
          <w:b/>
          <w:bCs/>
        </w:rPr>
      </w:pPr>
      <w:r>
        <w:t xml:space="preserve">Epileptische insulten </w:t>
      </w:r>
      <w:r w:rsidR="00AB7B09">
        <w:rPr>
          <w:b/>
          <w:bCs/>
        </w:rPr>
        <w:t xml:space="preserve"> </w:t>
      </w:r>
    </w:p>
    <w:p w14:paraId="225E8FE5" w14:textId="6716913B" w:rsidR="00C41A17" w:rsidRPr="00C41A17" w:rsidRDefault="00C41A17" w:rsidP="00C41A17">
      <w:pPr>
        <w:pStyle w:val="Lijstalinea"/>
        <w:numPr>
          <w:ilvl w:val="1"/>
          <w:numId w:val="6"/>
        </w:numPr>
        <w:rPr>
          <w:b/>
          <w:bCs/>
        </w:rPr>
      </w:pPr>
      <w:r>
        <w:rPr>
          <w:b/>
          <w:bCs/>
        </w:rPr>
        <w:t xml:space="preserve">Familieleden: </w:t>
      </w:r>
      <w:r>
        <w:t xml:space="preserve">kunnen subtiele cognitieve of gedragsveranderingen soms eerder herkennen. </w:t>
      </w:r>
    </w:p>
    <w:p w14:paraId="74090954" w14:textId="4F303822" w:rsidR="00C41A17" w:rsidRPr="00C41A17" w:rsidRDefault="00AB7B09" w:rsidP="00C41A17">
      <w:pPr>
        <w:pStyle w:val="Lijstalinea"/>
        <w:numPr>
          <w:ilvl w:val="1"/>
          <w:numId w:val="6"/>
        </w:numPr>
        <w:rPr>
          <w:b/>
          <w:bCs/>
        </w:rPr>
      </w:pPr>
      <w:r>
        <w:rPr>
          <w:b/>
          <w:bCs/>
        </w:rPr>
        <w:t>Diagnostiek:</w:t>
      </w:r>
    </w:p>
    <w:p w14:paraId="2A8AB686" w14:textId="25E7B48F" w:rsidR="00C41A17" w:rsidRPr="00C41A17" w:rsidRDefault="00AB7B09" w:rsidP="00AB7B09">
      <w:pPr>
        <w:pStyle w:val="Lijstalinea"/>
        <w:numPr>
          <w:ilvl w:val="2"/>
          <w:numId w:val="6"/>
        </w:numPr>
        <w:rPr>
          <w:b/>
          <w:bCs/>
        </w:rPr>
      </w:pPr>
      <w:r>
        <w:t xml:space="preserve">CT-cerebrum: </w:t>
      </w:r>
      <w:r w:rsidR="00C41A17">
        <w:t xml:space="preserve">wordt vaak ook gemaakt voor het uitsluiten van verhoogde drukken alvorens een LP te verrichten. Een CT-cerebrum kan initieel normaal zijn, soms zie je inflammatie van de temporaal kwab. </w:t>
      </w:r>
    </w:p>
    <w:p w14:paraId="27F43B5C" w14:textId="4B0EB28C" w:rsidR="00C41A17" w:rsidRPr="00C41A17" w:rsidRDefault="00C41A17" w:rsidP="00AB7B09">
      <w:pPr>
        <w:pStyle w:val="Lijstalinea"/>
        <w:numPr>
          <w:ilvl w:val="2"/>
          <w:numId w:val="6"/>
        </w:numPr>
        <w:rPr>
          <w:b/>
          <w:bCs/>
        </w:rPr>
      </w:pPr>
      <w:r>
        <w:t xml:space="preserve">MRI-cerebrum: gevoeliger voor vroege afwijkingen. Typisch zijn afwijkingen in de mediale temporaalkwab, soms met uitbreiding naar frontale gebieden/insula. </w:t>
      </w:r>
    </w:p>
    <w:p w14:paraId="27DB5D21" w14:textId="77777777" w:rsidR="00C41A17" w:rsidRPr="00C41A17" w:rsidRDefault="00AB7B09" w:rsidP="00AB7B09">
      <w:pPr>
        <w:pStyle w:val="Lijstalinea"/>
        <w:numPr>
          <w:ilvl w:val="2"/>
          <w:numId w:val="6"/>
        </w:numPr>
        <w:rPr>
          <w:b/>
          <w:bCs/>
        </w:rPr>
      </w:pPr>
      <w:r>
        <w:t xml:space="preserve">LP: </w:t>
      </w:r>
    </w:p>
    <w:p w14:paraId="2F24A1DE" w14:textId="77777777" w:rsidR="00C41A17" w:rsidRPr="00C41A17" w:rsidRDefault="00C41A17" w:rsidP="00C41A17">
      <w:pPr>
        <w:pStyle w:val="Lijstalinea"/>
        <w:numPr>
          <w:ilvl w:val="3"/>
          <w:numId w:val="6"/>
        </w:numPr>
        <w:rPr>
          <w:b/>
          <w:bCs/>
        </w:rPr>
      </w:pPr>
      <w:r>
        <w:t xml:space="preserve">Lymfocytaire </w:t>
      </w:r>
      <w:proofErr w:type="spellStart"/>
      <w:r>
        <w:t>pleocytose</w:t>
      </w:r>
      <w:proofErr w:type="spellEnd"/>
    </w:p>
    <w:p w14:paraId="647DC935" w14:textId="77777777" w:rsidR="00C41A17" w:rsidRPr="00C41A17" w:rsidRDefault="00C41A17" w:rsidP="00C41A17">
      <w:pPr>
        <w:pStyle w:val="Lijstalinea"/>
        <w:numPr>
          <w:ilvl w:val="3"/>
          <w:numId w:val="6"/>
        </w:numPr>
        <w:rPr>
          <w:b/>
          <w:bCs/>
        </w:rPr>
      </w:pPr>
      <w:r>
        <w:t>Meestal verhoogd eiwit</w:t>
      </w:r>
    </w:p>
    <w:p w14:paraId="130D4392" w14:textId="77777777" w:rsidR="00C41A17" w:rsidRPr="00C41A17" w:rsidRDefault="00C41A17" w:rsidP="00C41A17">
      <w:pPr>
        <w:pStyle w:val="Lijstalinea"/>
        <w:numPr>
          <w:ilvl w:val="3"/>
          <w:numId w:val="6"/>
        </w:numPr>
        <w:rPr>
          <w:b/>
          <w:bCs/>
        </w:rPr>
      </w:pPr>
      <w:r>
        <w:t>Glucose meestal normaal</w:t>
      </w:r>
    </w:p>
    <w:p w14:paraId="140A05BC" w14:textId="77777777" w:rsidR="00C41A17" w:rsidRPr="00C41A17" w:rsidRDefault="00C41A17" w:rsidP="00C41A17">
      <w:pPr>
        <w:pStyle w:val="Lijstalinea"/>
        <w:numPr>
          <w:ilvl w:val="3"/>
          <w:numId w:val="6"/>
        </w:numPr>
        <w:rPr>
          <w:b/>
          <w:bCs/>
        </w:rPr>
      </w:pPr>
      <w:r>
        <w:t>Openingsdruk kan normaal zijn</w:t>
      </w:r>
    </w:p>
    <w:p w14:paraId="5710A434" w14:textId="5E6CFAC5" w:rsidR="00AB7B09" w:rsidRDefault="00C41A17" w:rsidP="00C41A17">
      <w:pPr>
        <w:pStyle w:val="Lijstalinea"/>
        <w:numPr>
          <w:ilvl w:val="3"/>
          <w:numId w:val="6"/>
        </w:numPr>
        <w:rPr>
          <w:b/>
          <w:bCs/>
        </w:rPr>
      </w:pPr>
      <w:r>
        <w:rPr>
          <w:b/>
          <w:bCs/>
        </w:rPr>
        <w:t xml:space="preserve">HSV-PCR in de liquor </w:t>
      </w:r>
      <w:r>
        <w:t xml:space="preserve">is de belangrijkste microbiologische diagnostiek. </w:t>
      </w:r>
    </w:p>
    <w:p w14:paraId="43F3D911" w14:textId="169F2FAA" w:rsidR="00517209" w:rsidRDefault="00AB7B09" w:rsidP="00B53294">
      <w:pPr>
        <w:pStyle w:val="Lijstalinea"/>
        <w:numPr>
          <w:ilvl w:val="0"/>
          <w:numId w:val="6"/>
        </w:numPr>
        <w:rPr>
          <w:b/>
          <w:bCs/>
        </w:rPr>
      </w:pPr>
      <w:r>
        <w:rPr>
          <w:b/>
          <w:bCs/>
        </w:rPr>
        <w:t>Behandeling herpes simplex encefalitis</w:t>
      </w:r>
    </w:p>
    <w:p w14:paraId="1A29FDC7" w14:textId="43A0397A" w:rsidR="00AB7B09" w:rsidRDefault="00AB7B09" w:rsidP="00AB7B09">
      <w:pPr>
        <w:pStyle w:val="Lijstalinea"/>
        <w:numPr>
          <w:ilvl w:val="1"/>
          <w:numId w:val="6"/>
        </w:numPr>
        <w:spacing w:line="278" w:lineRule="auto"/>
      </w:pPr>
      <w:proofErr w:type="spellStart"/>
      <w:r w:rsidRPr="00C41A17">
        <w:t>Aciclovir</w:t>
      </w:r>
      <w:proofErr w:type="spellEnd"/>
      <w:r w:rsidRPr="00C41A17">
        <w:t>: 3dd 5-10mg/</w:t>
      </w:r>
      <w:proofErr w:type="spellStart"/>
      <w:r w:rsidRPr="00C41A17">
        <w:t>kv</w:t>
      </w:r>
      <w:proofErr w:type="spellEnd"/>
      <w:r w:rsidRPr="00C41A17">
        <w:t xml:space="preserve"> IV</w:t>
      </w:r>
      <w:r w:rsidR="00C41A17" w:rsidRPr="00C41A17">
        <w:t xml:space="preserve"> (</w:t>
      </w:r>
      <w:r w:rsidR="00C41A17">
        <w:t xml:space="preserve">doseer o.b.v. </w:t>
      </w:r>
      <w:r w:rsidR="00C41A17" w:rsidRPr="00C41A17">
        <w:t>nierfunctie). Bij sterke klinische verdenking mo</w:t>
      </w:r>
      <w:r w:rsidR="00C41A17">
        <w:t>et behandeling niet worden uitgesteld in afwachting van PCR.</w:t>
      </w:r>
    </w:p>
    <w:p w14:paraId="7D0B402D" w14:textId="53AF5B0E" w:rsidR="00C41A17" w:rsidRPr="00C41A17" w:rsidRDefault="00C41A17" w:rsidP="00AB7B09">
      <w:pPr>
        <w:pStyle w:val="Lijstalinea"/>
        <w:numPr>
          <w:ilvl w:val="1"/>
          <w:numId w:val="6"/>
        </w:numPr>
        <w:spacing w:line="278" w:lineRule="auto"/>
      </w:pPr>
      <w:r>
        <w:t>Betrek laagdrempelig de neuroloog en/of infectioloog/microbioloog</w:t>
      </w:r>
    </w:p>
    <w:p w14:paraId="7DE37D5C" w14:textId="753C5CAD" w:rsidR="00AB7B09" w:rsidRDefault="00AB7B09" w:rsidP="00B53294">
      <w:pPr>
        <w:pStyle w:val="Lijstalinea"/>
        <w:numPr>
          <w:ilvl w:val="0"/>
          <w:numId w:val="6"/>
        </w:numPr>
        <w:rPr>
          <w:b/>
          <w:bCs/>
        </w:rPr>
      </w:pPr>
      <w:r>
        <w:rPr>
          <w:b/>
          <w:bCs/>
        </w:rPr>
        <w:t>Behandeling epilepsie</w:t>
      </w:r>
    </w:p>
    <w:p w14:paraId="3B4A4606" w14:textId="774EFE89" w:rsidR="00C41A17" w:rsidRPr="00C41A17" w:rsidRDefault="00C41A17" w:rsidP="00C41A17">
      <w:pPr>
        <w:pStyle w:val="Lijstalinea"/>
        <w:numPr>
          <w:ilvl w:val="1"/>
          <w:numId w:val="6"/>
        </w:numPr>
        <w:rPr>
          <w:b/>
          <w:bCs/>
        </w:rPr>
      </w:pPr>
      <w:r>
        <w:rPr>
          <w:b/>
          <w:bCs/>
        </w:rPr>
        <w:t xml:space="preserve">Tonisch-clonisch insult &gt;5 minuten: </w:t>
      </w:r>
    </w:p>
    <w:p w14:paraId="717F94FE" w14:textId="1F00A598" w:rsidR="00C41A17" w:rsidRPr="00C41A17" w:rsidRDefault="00C41A17" w:rsidP="00C41A17">
      <w:pPr>
        <w:pStyle w:val="Lijstalinea"/>
        <w:numPr>
          <w:ilvl w:val="2"/>
          <w:numId w:val="6"/>
        </w:numPr>
        <w:rPr>
          <w:b/>
          <w:bCs/>
        </w:rPr>
      </w:pPr>
      <w:r>
        <w:t>ABCDE en monitoring</w:t>
      </w:r>
    </w:p>
    <w:p w14:paraId="2B9B2DBF" w14:textId="01E8EA5A" w:rsidR="00C41A17" w:rsidRPr="00C41A17" w:rsidRDefault="00C41A17" w:rsidP="00C41A17">
      <w:pPr>
        <w:pStyle w:val="Lijstalinea"/>
        <w:numPr>
          <w:ilvl w:val="2"/>
          <w:numId w:val="6"/>
        </w:numPr>
        <w:rPr>
          <w:b/>
          <w:bCs/>
        </w:rPr>
      </w:pPr>
      <w:r>
        <w:t>Glucose</w:t>
      </w:r>
    </w:p>
    <w:p w14:paraId="636F3B9A" w14:textId="147EB0E7" w:rsidR="00C41A17" w:rsidRPr="00C41A17" w:rsidRDefault="00C41A17" w:rsidP="00C41A17">
      <w:pPr>
        <w:pStyle w:val="Lijstalinea"/>
        <w:numPr>
          <w:ilvl w:val="2"/>
          <w:numId w:val="6"/>
        </w:numPr>
        <w:rPr>
          <w:b/>
          <w:bCs/>
        </w:rPr>
      </w:pPr>
      <w:r>
        <w:t>O2 bij hypoxemie/respiratoire insufficiëntie</w:t>
      </w:r>
    </w:p>
    <w:p w14:paraId="7332F4E9" w14:textId="38521F3E" w:rsidR="00C41A17" w:rsidRPr="00C41A17" w:rsidRDefault="00C41A17" w:rsidP="00C41A17">
      <w:pPr>
        <w:pStyle w:val="Lijstalinea"/>
        <w:numPr>
          <w:ilvl w:val="2"/>
          <w:numId w:val="6"/>
        </w:numPr>
        <w:rPr>
          <w:b/>
          <w:bCs/>
        </w:rPr>
      </w:pPr>
      <w:r>
        <w:t>IV toegang indien mogelijk</w:t>
      </w:r>
    </w:p>
    <w:p w14:paraId="35A48EEA" w14:textId="2337F562" w:rsidR="00C41A17" w:rsidRPr="00C41A17" w:rsidRDefault="00C41A17" w:rsidP="00C41A17">
      <w:pPr>
        <w:pStyle w:val="Lijstalinea"/>
        <w:numPr>
          <w:ilvl w:val="2"/>
          <w:numId w:val="6"/>
        </w:numPr>
        <w:rPr>
          <w:b/>
          <w:bCs/>
        </w:rPr>
      </w:pPr>
      <w:proofErr w:type="spellStart"/>
      <w:r w:rsidRPr="00C41A17">
        <w:rPr>
          <w:b/>
          <w:bCs/>
        </w:rPr>
        <w:t>Midazolam</w:t>
      </w:r>
      <w:proofErr w:type="spellEnd"/>
      <w:r w:rsidRPr="00C41A17">
        <w:rPr>
          <w:b/>
          <w:bCs/>
        </w:rPr>
        <w:t xml:space="preserve"> 5 mg IV, </w:t>
      </w:r>
      <w:r w:rsidRPr="00C41A17">
        <w:t>of bij</w:t>
      </w:r>
      <w:r>
        <w:t xml:space="preserve"> ontbreken van toegang </w:t>
      </w:r>
      <w:r>
        <w:rPr>
          <w:b/>
          <w:bCs/>
        </w:rPr>
        <w:t>10 mg IM/nasaal/buccaal</w:t>
      </w:r>
    </w:p>
    <w:p w14:paraId="4BF74637" w14:textId="70596FA5" w:rsidR="00C41A17" w:rsidRPr="00C41A17" w:rsidRDefault="00C41A17" w:rsidP="00C41A17">
      <w:pPr>
        <w:pStyle w:val="Lijstalinea"/>
        <w:numPr>
          <w:ilvl w:val="2"/>
          <w:numId w:val="6"/>
        </w:numPr>
        <w:rPr>
          <w:b/>
          <w:bCs/>
        </w:rPr>
      </w:pPr>
      <w:r>
        <w:lastRenderedPageBreak/>
        <w:t xml:space="preserve">Indien onvoldoende effect: na 5 minuten een tweede dosis volgens lokaal portocol. </w:t>
      </w:r>
    </w:p>
    <w:p w14:paraId="1C18BE06" w14:textId="727A84EF" w:rsidR="00C41A17" w:rsidRDefault="00C41A17" w:rsidP="00C41A17">
      <w:pPr>
        <w:pStyle w:val="Lijstalinea"/>
        <w:numPr>
          <w:ilvl w:val="1"/>
          <w:numId w:val="6"/>
        </w:numPr>
        <w:rPr>
          <w:b/>
          <w:bCs/>
        </w:rPr>
      </w:pPr>
      <w:r>
        <w:rPr>
          <w:b/>
          <w:bCs/>
        </w:rPr>
        <w:t>Convulsieve status epilepticus</w:t>
      </w:r>
    </w:p>
    <w:p w14:paraId="0C8F4E0E" w14:textId="48172DF2" w:rsidR="00C41A17" w:rsidRPr="00C41A17" w:rsidRDefault="00C41A17" w:rsidP="00C41A17">
      <w:pPr>
        <w:pStyle w:val="Lijstalinea"/>
        <w:numPr>
          <w:ilvl w:val="2"/>
          <w:numId w:val="6"/>
        </w:numPr>
        <w:rPr>
          <w:b/>
          <w:bCs/>
        </w:rPr>
      </w:pPr>
      <w:r>
        <w:t>ABCDE + monitoring</w:t>
      </w:r>
    </w:p>
    <w:p w14:paraId="71EED193" w14:textId="20CD8F10" w:rsidR="00C41A17" w:rsidRPr="00C41A17" w:rsidRDefault="00C41A17" w:rsidP="00C41A17">
      <w:pPr>
        <w:pStyle w:val="Lijstalinea"/>
        <w:numPr>
          <w:ilvl w:val="2"/>
          <w:numId w:val="6"/>
        </w:numPr>
        <w:rPr>
          <w:b/>
          <w:bCs/>
        </w:rPr>
      </w:pPr>
      <w:r>
        <w:t xml:space="preserve">Denk aan luchtwegproblematiek en aspiratierisico. Cave kaakklem/trismus. </w:t>
      </w:r>
    </w:p>
    <w:p w14:paraId="668C5326" w14:textId="58516B1D" w:rsidR="00C41A17" w:rsidRPr="00C41A17" w:rsidRDefault="00C41A17" w:rsidP="00C41A17">
      <w:pPr>
        <w:pStyle w:val="Lijstalinea"/>
        <w:numPr>
          <w:ilvl w:val="2"/>
          <w:numId w:val="6"/>
        </w:numPr>
        <w:rPr>
          <w:b/>
          <w:bCs/>
        </w:rPr>
      </w:pPr>
      <w:r>
        <w:t>Controleer glucose en corrigeer hypoglykemie</w:t>
      </w:r>
    </w:p>
    <w:p w14:paraId="47B7F5C7" w14:textId="5E4AACE1" w:rsidR="00C41A17" w:rsidRPr="00C41A17" w:rsidRDefault="00C41A17" w:rsidP="00C41A17">
      <w:pPr>
        <w:pStyle w:val="Lijstalinea"/>
        <w:numPr>
          <w:ilvl w:val="2"/>
          <w:numId w:val="6"/>
        </w:numPr>
        <w:rPr>
          <w:b/>
          <w:bCs/>
        </w:rPr>
      </w:pPr>
      <w:r>
        <w:t xml:space="preserve">Geef zo nodig zuurstof. Bij ernstige hypoxemie/respiratoire insufficiëntie 15L/min NRM. </w:t>
      </w:r>
    </w:p>
    <w:p w14:paraId="64A91BFC" w14:textId="7F4F7B2D" w:rsidR="00C41A17" w:rsidRPr="00C41A17" w:rsidRDefault="00C41A17" w:rsidP="00C41A17">
      <w:pPr>
        <w:pStyle w:val="Lijstalinea"/>
        <w:numPr>
          <w:ilvl w:val="2"/>
          <w:numId w:val="6"/>
        </w:numPr>
        <w:rPr>
          <w:b/>
          <w:bCs/>
        </w:rPr>
      </w:pPr>
      <w:r>
        <w:t xml:space="preserve">Denk aan reversibele oorzaken: hypoglykemie, </w:t>
      </w:r>
      <w:proofErr w:type="spellStart"/>
      <w:r>
        <w:t>elektrolytstoornissen</w:t>
      </w:r>
      <w:proofErr w:type="spellEnd"/>
      <w:r>
        <w:t>, intoxicaties, onttrekking</w:t>
      </w:r>
    </w:p>
    <w:p w14:paraId="45FDDFE3" w14:textId="46741BA7" w:rsidR="00C41A17" w:rsidRDefault="00C41A17" w:rsidP="00C41A17">
      <w:pPr>
        <w:pStyle w:val="Lijstalinea"/>
        <w:numPr>
          <w:ilvl w:val="2"/>
          <w:numId w:val="6"/>
        </w:numPr>
        <w:rPr>
          <w:b/>
          <w:bCs/>
        </w:rPr>
      </w:pPr>
      <w:r>
        <w:rPr>
          <w:b/>
          <w:bCs/>
        </w:rPr>
        <w:t>Spoedconsult neuroloog</w:t>
      </w:r>
    </w:p>
    <w:p w14:paraId="460F9654" w14:textId="017CED46" w:rsidR="00C41A17" w:rsidRPr="00C41A17" w:rsidRDefault="00C41A17" w:rsidP="00C41A17">
      <w:pPr>
        <w:pStyle w:val="Lijstalinea"/>
        <w:numPr>
          <w:ilvl w:val="2"/>
          <w:numId w:val="6"/>
        </w:numPr>
        <w:rPr>
          <w:b/>
          <w:bCs/>
        </w:rPr>
      </w:pPr>
      <w:r>
        <w:t xml:space="preserve">Bij onvoldoende effect van benzodiazepinen IV opladen met een anti-aanvalsmedicijn bijvoorbeeld </w:t>
      </w:r>
      <w:proofErr w:type="spellStart"/>
      <w:r>
        <w:t>levetiracetam</w:t>
      </w:r>
      <w:proofErr w:type="spellEnd"/>
      <w:r>
        <w:t xml:space="preserve">, fenytoïne of </w:t>
      </w:r>
      <w:proofErr w:type="spellStart"/>
      <w:r>
        <w:t>valproaat</w:t>
      </w:r>
      <w:proofErr w:type="spellEnd"/>
      <w:r>
        <w:t xml:space="preserve">. Let op bij fenytoïne is hartritmebewaking noodzakelijk. </w:t>
      </w:r>
    </w:p>
    <w:p w14:paraId="1B373D21" w14:textId="5899B7EC" w:rsidR="00C41A17" w:rsidRPr="00C41A17" w:rsidRDefault="00C41A17" w:rsidP="00C41A17">
      <w:pPr>
        <w:pStyle w:val="Lijstalinea"/>
        <w:numPr>
          <w:ilvl w:val="2"/>
          <w:numId w:val="6"/>
        </w:numPr>
        <w:rPr>
          <w:b/>
          <w:bCs/>
        </w:rPr>
      </w:pPr>
      <w:r>
        <w:t xml:space="preserve">Overweeg intubatie bij onvoldoende bescherming van de luchtweg, ernstige hypoxemie/hypoventilatie of een persisterende/refractaire status. </w:t>
      </w:r>
      <w:r w:rsidR="00DF1A91">
        <w:t xml:space="preserve">Denk dan ook aan overname door de IC, continue sederende behandeling en evt. continue EEG-monitoring. </w:t>
      </w:r>
    </w:p>
    <w:p w14:paraId="3B98AB4D" w14:textId="77777777" w:rsidR="00DF1A91" w:rsidRDefault="00DF1A91">
      <w:pPr>
        <w:rPr>
          <w:rFonts w:asciiTheme="majorHAnsi" w:eastAsiaTheme="majorEastAsia" w:hAnsiTheme="majorHAnsi" w:cstheme="majorBidi"/>
          <w:color w:val="0F4761" w:themeColor="accent1" w:themeShade="BF"/>
          <w:sz w:val="32"/>
          <w:szCs w:val="32"/>
        </w:rPr>
      </w:pPr>
      <w:r>
        <w:br w:type="page"/>
      </w:r>
    </w:p>
    <w:p w14:paraId="4A87BDC5" w14:textId="7D799010" w:rsidR="0071401C" w:rsidRDefault="0071401C" w:rsidP="00423D5E">
      <w:pPr>
        <w:pStyle w:val="Kop2"/>
      </w:pPr>
      <w:r w:rsidRPr="0071401C">
        <w:lastRenderedPageBreak/>
        <w:t>Extra verdieping/achtergrond informatie</w:t>
      </w:r>
    </w:p>
    <w:p w14:paraId="55CF4B0C" w14:textId="5AEB3333" w:rsidR="00AB7B09" w:rsidRDefault="00AB7B09" w:rsidP="00517209">
      <w:pPr>
        <w:rPr>
          <w:u w:val="single"/>
        </w:rPr>
      </w:pPr>
      <w:r>
        <w:rPr>
          <w:u w:val="single"/>
        </w:rPr>
        <w:t xml:space="preserve">Eventuele extra verdieping voor lotus </w:t>
      </w:r>
    </w:p>
    <w:p w14:paraId="4C3E9884" w14:textId="77777777" w:rsidR="00AB7B09" w:rsidRDefault="00AB7B09" w:rsidP="00517209">
      <w:pPr>
        <w:pStyle w:val="Lijstalinea"/>
        <w:numPr>
          <w:ilvl w:val="0"/>
          <w:numId w:val="16"/>
        </w:numPr>
      </w:pPr>
      <w:r>
        <w:t xml:space="preserve">Hoe dysartrie/afasie te simuleren hierbij: </w:t>
      </w:r>
      <w:hyperlink r:id="rId11" w:history="1">
        <w:r w:rsidRPr="009F1677">
          <w:rPr>
            <w:rStyle w:val="Hyperlink"/>
          </w:rPr>
          <w:t>https://www.youtube.com/watch?v=m0bD0bodOKY</w:t>
        </w:r>
      </w:hyperlink>
    </w:p>
    <w:p w14:paraId="27D3BFC1" w14:textId="6288AFAD" w:rsidR="00AB7B09" w:rsidRPr="00AB7B09" w:rsidRDefault="00AB7B09" w:rsidP="00517209">
      <w:pPr>
        <w:pStyle w:val="Lijstalinea"/>
        <w:numPr>
          <w:ilvl w:val="0"/>
          <w:numId w:val="16"/>
        </w:numPr>
      </w:pPr>
      <w:r>
        <w:t>Ev</w:t>
      </w:r>
      <w:r w:rsidR="00DF1A91">
        <w:t>entueel</w:t>
      </w:r>
      <w:r>
        <w:t xml:space="preserve"> verdiepend filmpje over ziektebeeld: </w:t>
      </w:r>
      <w:hyperlink r:id="rId12" w:history="1">
        <w:r w:rsidRPr="001C75A1">
          <w:rPr>
            <w:rStyle w:val="Hyperlink"/>
          </w:rPr>
          <w:t>https://www.yo</w:t>
        </w:r>
        <w:r w:rsidRPr="001C75A1">
          <w:rPr>
            <w:rStyle w:val="Hyperlink"/>
          </w:rPr>
          <w:t>u</w:t>
        </w:r>
        <w:r w:rsidRPr="001C75A1">
          <w:rPr>
            <w:rStyle w:val="Hyperlink"/>
          </w:rPr>
          <w:t>tube.com/watch?v=poD5BVy6t0Q</w:t>
        </w:r>
      </w:hyperlink>
    </w:p>
    <w:p w14:paraId="2DFB9016" w14:textId="7EC0A2B4" w:rsidR="00517209" w:rsidRDefault="00AB7B09" w:rsidP="00517209">
      <w:pPr>
        <w:rPr>
          <w:u w:val="single"/>
        </w:rPr>
      </w:pPr>
      <w:r>
        <w:rPr>
          <w:u w:val="single"/>
        </w:rPr>
        <w:t>Achtergrond theorie</w:t>
      </w:r>
    </w:p>
    <w:p w14:paraId="1D3B2728" w14:textId="10D694E9" w:rsidR="00DF1A91" w:rsidRPr="00DF1A91" w:rsidRDefault="00DF1A91" w:rsidP="00DF1A91">
      <w:r w:rsidRPr="00DF1A91">
        <w:t>HSV-encefalitis is een belangrijke oorzaak van sporadische encefalitis en is bijzonder relevant omdat het een behandelbare vorm van encefalitis betreft. Bij volwassenen wordt voornamelijk HSV-1 gezien.</w:t>
      </w:r>
      <w:r>
        <w:t xml:space="preserve"> </w:t>
      </w:r>
      <w:r w:rsidRPr="00DF1A91">
        <w:t>HSV-1-encefalitis heeft een voorkeur voor de mediale temporaalkwab. Aantasting van deze gebieden kan leiden tot geheugenstoornissen, gedragsveranderingen, desoriëntatie en taal- en spraakstoornissen. Daarnaast kunnen focale neurologische uitvalsverschijnselen en epileptische insulten optreden.</w:t>
      </w:r>
    </w:p>
    <w:p w14:paraId="184BF62B" w14:textId="5EAE3D02" w:rsidR="00DF1A91" w:rsidRPr="00DF1A91" w:rsidRDefault="00DF1A91" w:rsidP="00DF1A91">
      <w:r w:rsidRPr="00DF1A91">
        <w:t>Het ziektebeeld ontwikkelt zich meestal over uren tot dagen. Patiënten kunnen aanvankelijk relatief weinig ziek ogen. Koorts komt vaak voor, maar het ontbreken van hoge koorts, uitgesproken CRP-leukocytose of een sepsisbeeld sluit HSV-encefalitis niet uit.</w:t>
      </w:r>
      <w:r>
        <w:t xml:space="preserve"> </w:t>
      </w:r>
      <w:r w:rsidRPr="00DF1A91">
        <w:t>Bij verdenking is een LP met HSV-PCR essentieel. MRI is gevoeliger dan CT voor het aantonen van de typische temporaalkwabafwijkingen. Een normale CT of aanvankelijk normale liquor sluit HSV-encefalitis niet volledig uit wanneer de klinische verdenking hoog blijft.</w:t>
      </w:r>
      <w:r>
        <w:t xml:space="preserve"> </w:t>
      </w:r>
      <w:r w:rsidRPr="00DF1A91">
        <w:t xml:space="preserve">Omdat neurologische schade kan ontstaan door uitstel van behandeling, moet bij een sterke verdenking empirisch IV </w:t>
      </w:r>
      <w:proofErr w:type="spellStart"/>
      <w:r w:rsidRPr="00DF1A91">
        <w:t>aciclovir</w:t>
      </w:r>
      <w:proofErr w:type="spellEnd"/>
      <w:r w:rsidRPr="00DF1A91">
        <w:t xml:space="preserve"> worden gestart, zonder de uitslag van MRI of HSV-PCR af te wachten. De aanbevolen dosering bij volwassenen is 10 mg/kg IV 3 </w:t>
      </w:r>
      <w:proofErr w:type="spellStart"/>
      <w:r w:rsidRPr="00DF1A91">
        <w:t>dd</w:t>
      </w:r>
      <w:proofErr w:type="spellEnd"/>
      <w:r w:rsidRPr="00DF1A91">
        <w:t>, aangepast aan de nierfunctie.</w:t>
      </w:r>
    </w:p>
    <w:p w14:paraId="366FA480" w14:textId="77777777" w:rsidR="00DF1A91" w:rsidRDefault="00935A58" w:rsidP="00DF1A91">
      <w:pPr>
        <w:rPr>
          <w:b/>
          <w:bCs/>
          <w:lang w:val="en-US"/>
        </w:rPr>
      </w:pPr>
      <w:r w:rsidRPr="00DF1A91">
        <w:rPr>
          <w:u w:val="single"/>
          <w:lang w:val="en-US"/>
        </w:rPr>
        <w:t>B</w:t>
      </w:r>
      <w:r w:rsidR="0071401C" w:rsidRPr="00DF1A91">
        <w:rPr>
          <w:u w:val="single"/>
          <w:lang w:val="en-US"/>
        </w:rPr>
        <w:t>ronnen</w:t>
      </w:r>
    </w:p>
    <w:p w14:paraId="470A23E8" w14:textId="56C277C4" w:rsidR="00DF1A91" w:rsidRPr="00DF1A91" w:rsidRDefault="00DF1A91" w:rsidP="00DF1A91">
      <w:pPr>
        <w:pStyle w:val="Lijstalinea"/>
        <w:numPr>
          <w:ilvl w:val="0"/>
          <w:numId w:val="16"/>
        </w:numPr>
        <w:rPr>
          <w:b/>
          <w:bCs/>
          <w:lang w:val="en-US"/>
        </w:rPr>
      </w:pPr>
      <w:r w:rsidRPr="00DF1A91">
        <w:rPr>
          <w:lang w:val="en-NL"/>
        </w:rPr>
        <w:t xml:space="preserve"> British Association of Neurologists / Encephalitis Society – </w:t>
      </w:r>
      <w:r w:rsidRPr="00DF1A91">
        <w:rPr>
          <w:i/>
          <w:iCs/>
          <w:lang w:val="en-NL"/>
        </w:rPr>
        <w:t>Management of Suspected Viral Encephalitis in Adults</w:t>
      </w:r>
      <w:r w:rsidRPr="00DF1A91">
        <w:rPr>
          <w:lang w:val="en-NL"/>
        </w:rPr>
        <w:t>.</w:t>
      </w:r>
    </w:p>
    <w:p w14:paraId="3F48611D" w14:textId="77777777" w:rsidR="00DF1A91" w:rsidRPr="00DF1A91" w:rsidRDefault="00DF1A91" w:rsidP="00DF1A91">
      <w:pPr>
        <w:pStyle w:val="Lijstalinea"/>
        <w:numPr>
          <w:ilvl w:val="0"/>
          <w:numId w:val="16"/>
        </w:numPr>
        <w:rPr>
          <w:b/>
          <w:bCs/>
        </w:rPr>
      </w:pPr>
      <w:r w:rsidRPr="00DF1A91">
        <w:t xml:space="preserve">Federatie Medisch Specialisten – Richtlijn Epilepsie, </w:t>
      </w:r>
      <w:r w:rsidRPr="00DF1A91">
        <w:rPr>
          <w:i/>
          <w:iCs/>
        </w:rPr>
        <w:t>Stroomschema behandeling status epilepticus bij volwassenen in de ziekenhuissetting</w:t>
      </w:r>
      <w:r w:rsidRPr="00DF1A91">
        <w:t>.</w:t>
      </w:r>
    </w:p>
    <w:p w14:paraId="1EF82CD1" w14:textId="027AE24D" w:rsidR="002A0682" w:rsidRPr="00DF1A91" w:rsidRDefault="00DF1A91" w:rsidP="00DF1A91">
      <w:pPr>
        <w:pStyle w:val="Lijstalinea"/>
        <w:numPr>
          <w:ilvl w:val="0"/>
          <w:numId w:val="16"/>
        </w:numPr>
        <w:rPr>
          <w:b/>
          <w:bCs/>
        </w:rPr>
      </w:pPr>
      <w:r w:rsidRPr="00DF1A91">
        <w:t>Federatie Medisch Specialisten – Richtlijn Epilepsie, actuele modules over anti-aanvalsmedicatie.</w:t>
      </w:r>
    </w:p>
    <w:sectPr w:rsidR="002A0682" w:rsidRPr="00DF1A91" w:rsidSect="00550D6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A2C8" w14:textId="77777777" w:rsidR="00463B7E" w:rsidRDefault="00463B7E" w:rsidP="008428E3">
      <w:pPr>
        <w:spacing w:after="0" w:line="240" w:lineRule="auto"/>
      </w:pPr>
      <w:r>
        <w:separator/>
      </w:r>
    </w:p>
  </w:endnote>
  <w:endnote w:type="continuationSeparator" w:id="0">
    <w:p w14:paraId="78A62C6C" w14:textId="77777777" w:rsidR="00463B7E" w:rsidRDefault="00463B7E"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829A" w14:textId="77777777" w:rsidR="00463B7E" w:rsidRDefault="00463B7E" w:rsidP="008428E3">
      <w:pPr>
        <w:spacing w:after="0" w:line="240" w:lineRule="auto"/>
      </w:pPr>
      <w:r>
        <w:separator/>
      </w:r>
    </w:p>
  </w:footnote>
  <w:footnote w:type="continuationSeparator" w:id="0">
    <w:p w14:paraId="1F7AB50B" w14:textId="77777777" w:rsidR="00463B7E" w:rsidRDefault="00463B7E"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22A767A"/>
    <w:multiLevelType w:val="hybridMultilevel"/>
    <w:tmpl w:val="7C6E0F7E"/>
    <w:lvl w:ilvl="0" w:tplc="D050214A">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2B5095A"/>
    <w:multiLevelType w:val="hybridMultilevel"/>
    <w:tmpl w:val="83BEB632"/>
    <w:lvl w:ilvl="0" w:tplc="753CE4C8">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10"/>
  </w:num>
  <w:num w:numId="3" w16cid:durableId="961157681">
    <w:abstractNumId w:val="9"/>
  </w:num>
  <w:num w:numId="4" w16cid:durableId="815805617">
    <w:abstractNumId w:val="0"/>
  </w:num>
  <w:num w:numId="5" w16cid:durableId="20379967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6"/>
  </w:num>
  <w:num w:numId="7" w16cid:durableId="2079328019">
    <w:abstractNumId w:val="5"/>
  </w:num>
  <w:num w:numId="8" w16cid:durableId="1978677004">
    <w:abstractNumId w:val="8"/>
  </w:num>
  <w:num w:numId="9" w16cid:durableId="1095248054">
    <w:abstractNumId w:val="15"/>
  </w:num>
  <w:num w:numId="10" w16cid:durableId="2074886527">
    <w:abstractNumId w:val="4"/>
  </w:num>
  <w:num w:numId="11" w16cid:durableId="1693259706">
    <w:abstractNumId w:val="7"/>
  </w:num>
  <w:num w:numId="12" w16cid:durableId="355080210">
    <w:abstractNumId w:val="2"/>
  </w:num>
  <w:num w:numId="13" w16cid:durableId="926157948">
    <w:abstractNumId w:val="12"/>
  </w:num>
  <w:num w:numId="14" w16cid:durableId="1178273555">
    <w:abstractNumId w:val="13"/>
  </w:num>
  <w:num w:numId="15" w16cid:durableId="137966814">
    <w:abstractNumId w:val="3"/>
  </w:num>
  <w:num w:numId="16" w16cid:durableId="3557664">
    <w:abstractNumId w:val="1"/>
    <w:lvlOverride w:ilvl="0"/>
    <w:lvlOverride w:ilvl="1"/>
    <w:lvlOverride w:ilvl="2"/>
    <w:lvlOverride w:ilvl="3"/>
    <w:lvlOverride w:ilvl="4"/>
    <w:lvlOverride w:ilvl="5"/>
    <w:lvlOverride w:ilvl="6"/>
    <w:lvlOverride w:ilvl="7"/>
    <w:lvlOverride w:ilvl="8"/>
  </w:num>
  <w:num w:numId="17" w16cid:durableId="970402725">
    <w:abstractNumId w:val="14"/>
    <w:lvlOverride w:ilvl="0"/>
    <w:lvlOverride w:ilvl="1"/>
    <w:lvlOverride w:ilvl="2"/>
    <w:lvlOverride w:ilvl="3"/>
    <w:lvlOverride w:ilvl="4"/>
    <w:lvlOverride w:ilvl="5"/>
    <w:lvlOverride w:ilvl="6"/>
    <w:lvlOverride w:ilvl="7"/>
    <w:lvlOverride w:ilvl="8"/>
  </w:num>
  <w:num w:numId="18" w16cid:durableId="2073574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144521"/>
    <w:rsid w:val="00160C2B"/>
    <w:rsid w:val="0019420D"/>
    <w:rsid w:val="00234B4C"/>
    <w:rsid w:val="002510A2"/>
    <w:rsid w:val="002605D0"/>
    <w:rsid w:val="00263E34"/>
    <w:rsid w:val="00271409"/>
    <w:rsid w:val="002A0682"/>
    <w:rsid w:val="002B48DF"/>
    <w:rsid w:val="00307B18"/>
    <w:rsid w:val="003134CE"/>
    <w:rsid w:val="003355FD"/>
    <w:rsid w:val="00373060"/>
    <w:rsid w:val="00406122"/>
    <w:rsid w:val="00423D5E"/>
    <w:rsid w:val="004464A7"/>
    <w:rsid w:val="00452BAF"/>
    <w:rsid w:val="00463B7E"/>
    <w:rsid w:val="004E791A"/>
    <w:rsid w:val="00517209"/>
    <w:rsid w:val="00550D68"/>
    <w:rsid w:val="005B4AB7"/>
    <w:rsid w:val="00630195"/>
    <w:rsid w:val="00676125"/>
    <w:rsid w:val="006B0487"/>
    <w:rsid w:val="006F17B8"/>
    <w:rsid w:val="00701F1E"/>
    <w:rsid w:val="0071401C"/>
    <w:rsid w:val="007153B0"/>
    <w:rsid w:val="007C5B33"/>
    <w:rsid w:val="007F0286"/>
    <w:rsid w:val="00815FF8"/>
    <w:rsid w:val="00821E2A"/>
    <w:rsid w:val="008428E3"/>
    <w:rsid w:val="008642F8"/>
    <w:rsid w:val="008916B7"/>
    <w:rsid w:val="00935A58"/>
    <w:rsid w:val="009B6E94"/>
    <w:rsid w:val="009C200C"/>
    <w:rsid w:val="00AA375E"/>
    <w:rsid w:val="00AA481F"/>
    <w:rsid w:val="00AB7B09"/>
    <w:rsid w:val="00AD452A"/>
    <w:rsid w:val="00B366B1"/>
    <w:rsid w:val="00B53294"/>
    <w:rsid w:val="00B57058"/>
    <w:rsid w:val="00B7561A"/>
    <w:rsid w:val="00C34917"/>
    <w:rsid w:val="00C41A17"/>
    <w:rsid w:val="00CD58E6"/>
    <w:rsid w:val="00D5502E"/>
    <w:rsid w:val="00D71BB4"/>
    <w:rsid w:val="00D81151"/>
    <w:rsid w:val="00DF1A91"/>
    <w:rsid w:val="00E02293"/>
    <w:rsid w:val="00EB0BC5"/>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poD5BVy6t0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m0bD0bodOK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1104</Words>
  <Characters>6297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3</cp:revision>
  <cp:lastPrinted>2026-07-18T20:07:00Z</cp:lastPrinted>
  <dcterms:created xsi:type="dcterms:W3CDTF">2026-08-14T16:47:00Z</dcterms:created>
  <dcterms:modified xsi:type="dcterms:W3CDTF">2026-08-14T17:21:00Z</dcterms:modified>
</cp:coreProperties>
</file>